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4E" w:rsidRDefault="009E47BE">
      <w:pPr>
        <w:spacing w:after="70"/>
        <w:ind w:left="2"/>
      </w:pPr>
      <w:r>
        <w:rPr>
          <w:rFonts w:ascii="Arial" w:eastAsia="Arial" w:hAnsi="Arial" w:cs="Arial"/>
          <w:b/>
          <w:sz w:val="18"/>
          <w:u w:val="single" w:color="000000"/>
        </w:rPr>
        <w:t>Общество с ограниченной ответственностью "</w:t>
      </w:r>
      <w:proofErr w:type="spellStart"/>
      <w:r>
        <w:rPr>
          <w:rFonts w:ascii="Arial" w:eastAsia="Arial" w:hAnsi="Arial" w:cs="Arial"/>
          <w:b/>
          <w:sz w:val="18"/>
          <w:u w:val="single" w:color="000000"/>
        </w:rPr>
        <w:t>Могилёв</w:t>
      </w:r>
      <w:proofErr w:type="spellEnd"/>
      <w:r>
        <w:rPr>
          <w:rFonts w:ascii="Arial" w:eastAsia="Arial" w:hAnsi="Arial" w:cs="Arial"/>
          <w:b/>
          <w:sz w:val="18"/>
          <w:u w:val="single" w:color="000000"/>
        </w:rPr>
        <w:t>-сервис"</w:t>
      </w:r>
    </w:p>
    <w:p w:rsidR="003E7B4E" w:rsidRDefault="009E47BE">
      <w:pPr>
        <w:spacing w:after="4" w:line="265" w:lineRule="auto"/>
        <w:ind w:left="-3" w:hanging="10"/>
      </w:pPr>
      <w:r>
        <w:rPr>
          <w:rFonts w:ascii="Arial" w:eastAsia="Arial" w:hAnsi="Arial" w:cs="Arial"/>
          <w:b/>
          <w:sz w:val="18"/>
        </w:rPr>
        <w:t>р/с BY47BLBB30120790637989001001 в ОАО "</w:t>
      </w:r>
      <w:proofErr w:type="spellStart"/>
      <w:r>
        <w:rPr>
          <w:rFonts w:ascii="Arial" w:eastAsia="Arial" w:hAnsi="Arial" w:cs="Arial"/>
          <w:b/>
          <w:sz w:val="18"/>
        </w:rPr>
        <w:t>Белинвестбанк</w:t>
      </w:r>
      <w:proofErr w:type="spellEnd"/>
      <w:r>
        <w:rPr>
          <w:rFonts w:ascii="Arial" w:eastAsia="Arial" w:hAnsi="Arial" w:cs="Arial"/>
          <w:b/>
          <w:sz w:val="18"/>
        </w:rPr>
        <w:t xml:space="preserve">" Дирекция ОАО </w:t>
      </w:r>
      <w:proofErr w:type="spellStart"/>
      <w:r>
        <w:rPr>
          <w:rFonts w:ascii="Arial" w:eastAsia="Arial" w:hAnsi="Arial" w:cs="Arial"/>
          <w:b/>
          <w:sz w:val="18"/>
        </w:rPr>
        <w:t>Белинвестбанк</w:t>
      </w:r>
      <w:proofErr w:type="spellEnd"/>
      <w:r>
        <w:rPr>
          <w:rFonts w:ascii="Arial" w:eastAsia="Arial" w:hAnsi="Arial" w:cs="Arial"/>
          <w:b/>
          <w:sz w:val="18"/>
        </w:rPr>
        <w:t xml:space="preserve"> по Могилевской области, 212030, г. Могилев, ул. Первомайская, 29а, МФО BLBBBY2X</w:t>
      </w:r>
    </w:p>
    <w:p w:rsidR="003E7B4E" w:rsidRDefault="009E47BE">
      <w:pPr>
        <w:spacing w:after="294" w:line="265" w:lineRule="auto"/>
        <w:ind w:left="-3" w:hanging="10"/>
      </w:pPr>
      <w:r>
        <w:rPr>
          <w:rFonts w:ascii="Arial" w:eastAsia="Arial" w:hAnsi="Arial" w:cs="Arial"/>
          <w:b/>
          <w:sz w:val="18"/>
        </w:rPr>
        <w:t xml:space="preserve">УНП:790637989, Адрес: </w:t>
      </w:r>
      <w:proofErr w:type="gramStart"/>
      <w:r>
        <w:rPr>
          <w:rFonts w:ascii="Arial" w:eastAsia="Arial" w:hAnsi="Arial" w:cs="Arial"/>
          <w:b/>
          <w:sz w:val="18"/>
        </w:rPr>
        <w:t xml:space="preserve">212002,  </w:t>
      </w:r>
      <w:proofErr w:type="spellStart"/>
      <w:r>
        <w:rPr>
          <w:rFonts w:ascii="Arial" w:eastAsia="Arial" w:hAnsi="Arial" w:cs="Arial"/>
          <w:b/>
          <w:sz w:val="18"/>
        </w:rPr>
        <w:t>г.Могилев</w:t>
      </w:r>
      <w:proofErr w:type="spellEnd"/>
      <w:proofErr w:type="gramEnd"/>
      <w:r>
        <w:rPr>
          <w:rFonts w:ascii="Arial" w:eastAsia="Arial" w:hAnsi="Arial" w:cs="Arial"/>
          <w:b/>
          <w:sz w:val="18"/>
        </w:rPr>
        <w:t xml:space="preserve">,  </w:t>
      </w:r>
      <w:proofErr w:type="spellStart"/>
      <w:r>
        <w:rPr>
          <w:rFonts w:ascii="Arial" w:eastAsia="Arial" w:hAnsi="Arial" w:cs="Arial"/>
          <w:b/>
          <w:sz w:val="18"/>
        </w:rPr>
        <w:t>ул.Гончарная</w:t>
      </w:r>
      <w:proofErr w:type="spellEnd"/>
      <w:r>
        <w:rPr>
          <w:rFonts w:ascii="Arial" w:eastAsia="Arial" w:hAnsi="Arial" w:cs="Arial"/>
          <w:b/>
          <w:sz w:val="18"/>
        </w:rPr>
        <w:t>, дом № 3, кв.5, тел. 8 0222 464423</w:t>
      </w:r>
    </w:p>
    <w:p w:rsidR="003E7B4E" w:rsidRDefault="009E47BE">
      <w:pPr>
        <w:spacing w:after="358"/>
        <w:ind w:left="204"/>
        <w:jc w:val="center"/>
      </w:pPr>
      <w:r>
        <w:rPr>
          <w:rFonts w:ascii="Arial" w:eastAsia="Arial" w:hAnsi="Arial" w:cs="Arial"/>
          <w:b/>
          <w:sz w:val="28"/>
        </w:rPr>
        <w:t>Счет № 1036 от 10 Декабря 2019 г.</w:t>
      </w:r>
    </w:p>
    <w:p w:rsidR="003E7B4E" w:rsidRDefault="009E47BE">
      <w:pPr>
        <w:spacing w:after="397"/>
        <w:ind w:left="2"/>
      </w:pPr>
      <w:r>
        <w:rPr>
          <w:rFonts w:ascii="Arial" w:eastAsia="Arial" w:hAnsi="Arial" w:cs="Arial"/>
          <w:sz w:val="18"/>
        </w:rPr>
        <w:t xml:space="preserve">Покупатель:  МОУВО </w:t>
      </w:r>
      <w:bookmarkStart w:id="0" w:name="_GoBack"/>
      <w:bookmarkEnd w:id="0"/>
      <w:r>
        <w:rPr>
          <w:rFonts w:ascii="Arial" w:eastAsia="Arial" w:hAnsi="Arial" w:cs="Arial"/>
          <w:sz w:val="18"/>
        </w:rPr>
        <w:t>"Белорусско-Российский Университет"</w:t>
      </w:r>
    </w:p>
    <w:tbl>
      <w:tblPr>
        <w:tblStyle w:val="TableGrid"/>
        <w:tblW w:w="10374" w:type="dxa"/>
        <w:tblInd w:w="-32" w:type="dxa"/>
        <w:tblCellMar>
          <w:top w:w="41" w:type="dxa"/>
          <w:left w:w="32" w:type="dxa"/>
          <w:bottom w:w="7" w:type="dxa"/>
          <w:right w:w="21" w:type="dxa"/>
        </w:tblCellMar>
        <w:tblLook w:val="04A0" w:firstRow="1" w:lastRow="0" w:firstColumn="1" w:lastColumn="0" w:noHBand="0" w:noVBand="1"/>
      </w:tblPr>
      <w:tblGrid>
        <w:gridCol w:w="326"/>
        <w:gridCol w:w="3005"/>
        <w:gridCol w:w="725"/>
        <w:gridCol w:w="799"/>
        <w:gridCol w:w="902"/>
        <w:gridCol w:w="1243"/>
        <w:gridCol w:w="666"/>
        <w:gridCol w:w="1376"/>
        <w:gridCol w:w="1332"/>
      </w:tblGrid>
      <w:tr w:rsidR="003E7B4E">
        <w:trPr>
          <w:trHeight w:val="406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B4E" w:rsidRDefault="009E47B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№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612" w:right="6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товара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37"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Ед. изм.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B4E" w:rsidRDefault="009E47BE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Ко-во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B4E" w:rsidRDefault="009E47B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Цена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B4E" w:rsidRDefault="009E47B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Сумма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Ставка НДС, %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9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Сумма</w:t>
            </w:r>
          </w:p>
          <w:p w:rsidR="003E7B4E" w:rsidRDefault="009E47BE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НДС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362" w:right="37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Всего с НДС</w:t>
            </w:r>
          </w:p>
        </w:tc>
      </w:tr>
      <w:tr w:rsidR="003E7B4E">
        <w:trPr>
          <w:trHeight w:val="635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Pr="009E47BE" w:rsidRDefault="009E47BE">
            <w:pPr>
              <w:spacing w:after="5"/>
              <w:rPr>
                <w:lang w:val="en-US"/>
              </w:rPr>
            </w:pP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Kaspersky Endpoint Security for </w:t>
            </w:r>
          </w:p>
          <w:p w:rsidR="003E7B4E" w:rsidRPr="009E47BE" w:rsidRDefault="009E47BE">
            <w:pPr>
              <w:spacing w:after="5"/>
              <w:rPr>
                <w:lang w:val="en-US"/>
              </w:rPr>
            </w:pP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Business - Select. 5-9 Node 1 year </w:t>
            </w:r>
          </w:p>
          <w:p w:rsidR="003E7B4E" w:rsidRDefault="009E47BE">
            <w:pPr>
              <w:spacing w:after="0"/>
              <w:jc w:val="both"/>
            </w:pP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Educational License, </w:t>
            </w:r>
            <w:r>
              <w:rPr>
                <w:rFonts w:ascii="Arial" w:eastAsia="Arial" w:hAnsi="Arial" w:cs="Arial"/>
                <w:sz w:val="16"/>
              </w:rPr>
              <w:t>арт</w:t>
            </w: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16"/>
              </w:rPr>
              <w:t>KL48632AEFE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27.22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136.10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6"/>
              </w:rPr>
              <w:t>20%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27.22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163.32</w:t>
            </w:r>
          </w:p>
        </w:tc>
      </w:tr>
      <w:tr w:rsidR="003E7B4E">
        <w:trPr>
          <w:trHeight w:val="432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Pr="009E47BE" w:rsidRDefault="009E47BE">
            <w:pPr>
              <w:spacing w:after="5"/>
              <w:rPr>
                <w:lang w:val="en-US"/>
              </w:rPr>
            </w:pPr>
            <w:proofErr w:type="spellStart"/>
            <w:r w:rsidRPr="009E47BE">
              <w:rPr>
                <w:rFonts w:ascii="Arial" w:eastAsia="Arial" w:hAnsi="Arial" w:cs="Arial"/>
                <w:sz w:val="16"/>
                <w:lang w:val="en-US"/>
              </w:rPr>
              <w:t>OfficeProPlus</w:t>
            </w:r>
            <w:proofErr w:type="spellEnd"/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 2019 RUS OLP NL </w:t>
            </w:r>
          </w:p>
          <w:p w:rsidR="003E7B4E" w:rsidRPr="009E47BE" w:rsidRDefault="009E47BE">
            <w:pPr>
              <w:spacing w:after="0"/>
              <w:rPr>
                <w:lang w:val="en-US"/>
              </w:rPr>
            </w:pPr>
            <w:proofErr w:type="spellStart"/>
            <w:r w:rsidRPr="009E47BE">
              <w:rPr>
                <w:rFonts w:ascii="Arial" w:eastAsia="Arial" w:hAnsi="Arial" w:cs="Arial"/>
                <w:sz w:val="16"/>
                <w:lang w:val="en-US"/>
              </w:rPr>
              <w:t>Acdmc</w:t>
            </w:r>
            <w:proofErr w:type="spellEnd"/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арт</w:t>
            </w:r>
            <w:r w:rsidRPr="009E47BE">
              <w:rPr>
                <w:rFonts w:ascii="Arial" w:eastAsia="Arial" w:hAnsi="Arial" w:cs="Arial"/>
                <w:sz w:val="16"/>
                <w:lang w:val="en-US"/>
              </w:rPr>
              <w:t>. 79P-05725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199.02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995.10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6"/>
              </w:rPr>
              <w:t>20%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199.02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1194.12</w:t>
            </w:r>
          </w:p>
        </w:tc>
      </w:tr>
      <w:tr w:rsidR="003E7B4E">
        <w:trPr>
          <w:trHeight w:val="445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Pr="009E47BE" w:rsidRDefault="009E47BE">
            <w:pPr>
              <w:spacing w:after="5"/>
              <w:rPr>
                <w:lang w:val="en-US"/>
              </w:rPr>
            </w:pP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Access 2019 RUS OLP NL </w:t>
            </w:r>
            <w:proofErr w:type="spellStart"/>
            <w:r w:rsidRPr="009E47BE">
              <w:rPr>
                <w:rFonts w:ascii="Arial" w:eastAsia="Arial" w:hAnsi="Arial" w:cs="Arial"/>
                <w:sz w:val="16"/>
                <w:lang w:val="en-US"/>
              </w:rPr>
              <w:t>Acdmc</w:t>
            </w:r>
            <w:proofErr w:type="spellEnd"/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арт</w:t>
            </w: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. </w:t>
            </w:r>
          </w:p>
          <w:p w:rsidR="003E7B4E" w:rsidRDefault="009E47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077-07229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61.03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305.15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6"/>
              </w:rPr>
              <w:t>20%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61.03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366.18</w:t>
            </w:r>
          </w:p>
        </w:tc>
      </w:tr>
      <w:tr w:rsidR="003E7B4E">
        <w:trPr>
          <w:trHeight w:val="445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Pr="009E47BE" w:rsidRDefault="009E47BE">
            <w:pPr>
              <w:spacing w:after="5"/>
              <w:jc w:val="both"/>
              <w:rPr>
                <w:lang w:val="en-US"/>
              </w:rPr>
            </w:pPr>
            <w:proofErr w:type="spellStart"/>
            <w:r w:rsidRPr="009E47BE">
              <w:rPr>
                <w:rFonts w:ascii="Arial" w:eastAsia="Arial" w:hAnsi="Arial" w:cs="Arial"/>
                <w:sz w:val="16"/>
                <w:lang w:val="en-US"/>
              </w:rPr>
              <w:t>VisioPro</w:t>
            </w:r>
            <w:proofErr w:type="spellEnd"/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 2019 RUS OLP NL </w:t>
            </w:r>
            <w:proofErr w:type="spellStart"/>
            <w:r w:rsidRPr="009E47BE">
              <w:rPr>
                <w:rFonts w:ascii="Arial" w:eastAsia="Arial" w:hAnsi="Arial" w:cs="Arial"/>
                <w:sz w:val="16"/>
                <w:lang w:val="en-US"/>
              </w:rPr>
              <w:t>Acdmc</w:t>
            </w:r>
            <w:proofErr w:type="spellEnd"/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арт</w:t>
            </w:r>
            <w:r w:rsidRPr="009E47BE">
              <w:rPr>
                <w:rFonts w:ascii="Arial" w:eastAsia="Arial" w:hAnsi="Arial" w:cs="Arial"/>
                <w:sz w:val="16"/>
                <w:lang w:val="en-US"/>
              </w:rPr>
              <w:t xml:space="preserve">. </w:t>
            </w:r>
          </w:p>
          <w:p w:rsidR="003E7B4E" w:rsidRDefault="009E47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D87-07495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230.86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1154.30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6"/>
              </w:rPr>
              <w:t>20%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230.86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7B4E" w:rsidRDefault="009E47B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1385.16</w:t>
            </w:r>
          </w:p>
        </w:tc>
      </w:tr>
      <w:tr w:rsidR="003E7B4E">
        <w:trPr>
          <w:trHeight w:val="203"/>
        </w:trPr>
        <w:tc>
          <w:tcPr>
            <w:tcW w:w="5756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E7B4E" w:rsidRDefault="009E47BE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Итого: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2590.65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3E7B4E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518.13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B4E" w:rsidRDefault="009E47B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3108.78</w:t>
            </w:r>
          </w:p>
        </w:tc>
      </w:tr>
    </w:tbl>
    <w:p w:rsidR="003E7B4E" w:rsidRDefault="009E47BE">
      <w:pPr>
        <w:spacing w:after="204" w:line="265" w:lineRule="auto"/>
        <w:ind w:left="-3" w:hanging="10"/>
      </w:pPr>
      <w:r>
        <w:rPr>
          <w:rFonts w:ascii="Arial" w:eastAsia="Arial" w:hAnsi="Arial" w:cs="Arial"/>
          <w:b/>
          <w:sz w:val="18"/>
        </w:rPr>
        <w:t>Всего сумма НДС: Пятьсот восемнадцать рублей 13 копеек</w:t>
      </w:r>
    </w:p>
    <w:p w:rsidR="003E7B4E" w:rsidRDefault="009E47BE">
      <w:pPr>
        <w:spacing w:after="436" w:line="265" w:lineRule="auto"/>
        <w:ind w:left="-3" w:hanging="10"/>
      </w:pPr>
      <w:r>
        <w:rPr>
          <w:rFonts w:ascii="Arial" w:eastAsia="Arial" w:hAnsi="Arial" w:cs="Arial"/>
          <w:b/>
          <w:sz w:val="18"/>
        </w:rPr>
        <w:t>Всего стоимость с НДС: Три тысячи сто восемь рублей 78 копеек</w:t>
      </w:r>
    </w:p>
    <w:p w:rsidR="003E7B4E" w:rsidRDefault="009E47BE">
      <w:pPr>
        <w:numPr>
          <w:ilvl w:val="0"/>
          <w:numId w:val="1"/>
        </w:numPr>
        <w:spacing w:after="3" w:line="265" w:lineRule="auto"/>
        <w:ind w:hanging="325"/>
      </w:pPr>
      <w:r>
        <w:rPr>
          <w:rFonts w:ascii="Arial" w:eastAsia="Arial" w:hAnsi="Arial" w:cs="Arial"/>
          <w:sz w:val="16"/>
        </w:rPr>
        <w:t>Поставщик обязуется поставить Покупателю, а Покупатель принять и оплатить Товар, указанный в Счете.</w:t>
      </w:r>
    </w:p>
    <w:p w:rsidR="003E7B4E" w:rsidRDefault="009E47BE">
      <w:pPr>
        <w:numPr>
          <w:ilvl w:val="0"/>
          <w:numId w:val="1"/>
        </w:numPr>
        <w:spacing w:after="105" w:line="265" w:lineRule="auto"/>
        <w:ind w:hanging="325"/>
      </w:pPr>
      <w:r>
        <w:rPr>
          <w:rFonts w:ascii="Arial" w:eastAsia="Arial" w:hAnsi="Arial" w:cs="Arial"/>
          <w:sz w:val="16"/>
        </w:rPr>
        <w:t>Цель приобретения товара: для собственн</w:t>
      </w:r>
      <w:r>
        <w:rPr>
          <w:rFonts w:ascii="Arial" w:eastAsia="Arial" w:hAnsi="Arial" w:cs="Arial"/>
          <w:sz w:val="16"/>
        </w:rPr>
        <w:t>ого потребления</w:t>
      </w:r>
    </w:p>
    <w:p w:rsidR="003E7B4E" w:rsidRDefault="009E47BE">
      <w:pPr>
        <w:numPr>
          <w:ilvl w:val="0"/>
          <w:numId w:val="1"/>
        </w:numPr>
        <w:spacing w:after="3" w:line="265" w:lineRule="auto"/>
        <w:ind w:hanging="325"/>
      </w:pPr>
      <w:r>
        <w:rPr>
          <w:rFonts w:ascii="Arial" w:eastAsia="Arial" w:hAnsi="Arial" w:cs="Arial"/>
          <w:sz w:val="16"/>
        </w:rPr>
        <w:t>Срок действия счета - 3 календарных дня.</w:t>
      </w:r>
    </w:p>
    <w:p w:rsidR="003E7B4E" w:rsidRDefault="009E47BE">
      <w:pPr>
        <w:numPr>
          <w:ilvl w:val="0"/>
          <w:numId w:val="1"/>
        </w:numPr>
        <w:spacing w:after="878" w:line="265" w:lineRule="auto"/>
        <w:ind w:hanging="3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932710</wp:posOffset>
            </wp:positionH>
            <wp:positionV relativeFrom="paragraph">
              <wp:posOffset>137072</wp:posOffset>
            </wp:positionV>
            <wp:extent cx="3096768" cy="1825752"/>
            <wp:effectExtent l="0" t="0" r="0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>При отсутствии претензий по качеству Товара его приемка осуществляется Покупателем путем подписания товарно-транспортной (товарной) накладной.</w:t>
      </w:r>
    </w:p>
    <w:p w:rsidR="003E7B4E" w:rsidRDefault="009E47BE">
      <w:pPr>
        <w:spacing w:after="3" w:line="265" w:lineRule="auto"/>
        <w:ind w:left="335" w:hanging="10"/>
      </w:pPr>
      <w:proofErr w:type="spellStart"/>
      <w:r>
        <w:rPr>
          <w:rFonts w:ascii="Arial" w:eastAsia="Arial" w:hAnsi="Arial" w:cs="Arial"/>
          <w:sz w:val="16"/>
        </w:rPr>
        <w:t>ПоставщикМарченко</w:t>
      </w:r>
      <w:proofErr w:type="spellEnd"/>
      <w:r>
        <w:rPr>
          <w:rFonts w:ascii="Arial" w:eastAsia="Arial" w:hAnsi="Arial" w:cs="Arial"/>
          <w:sz w:val="16"/>
        </w:rPr>
        <w:t xml:space="preserve"> Б.П.</w:t>
      </w:r>
    </w:p>
    <w:sectPr w:rsidR="003E7B4E" w:rsidSect="009E47BE">
      <w:pgSz w:w="11904" w:h="16840"/>
      <w:pgMar w:top="1440" w:right="88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2DB"/>
    <w:multiLevelType w:val="hybridMultilevel"/>
    <w:tmpl w:val="4EFA3D2E"/>
    <w:lvl w:ilvl="0" w:tplc="928EF868">
      <w:start w:val="1"/>
      <w:numFmt w:val="decimal"/>
      <w:lvlText w:val="%1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566E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0E3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38B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801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2E1B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7033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E40F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88F6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4E"/>
    <w:rsid w:val="003E7B4E"/>
    <w:rsid w:val="009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68BC"/>
  <w15:docId w15:val="{4ECD8688-3368-4B0A-A6AA-C1416DF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&lt;CCEEE3E8EBE5E220F1E5F0E2E8F12E786C7378&gt;</dc:title>
  <dc:subject/>
  <dc:creator>User</dc:creator>
  <cp:keywords/>
  <cp:lastModifiedBy>Владимир Т. Садовский</cp:lastModifiedBy>
  <cp:revision>2</cp:revision>
  <dcterms:created xsi:type="dcterms:W3CDTF">2019-12-12T10:29:00Z</dcterms:created>
  <dcterms:modified xsi:type="dcterms:W3CDTF">2019-12-12T10:29:00Z</dcterms:modified>
</cp:coreProperties>
</file>