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24" w:rsidRDefault="00EA0A24">
      <w:pPr>
        <w:pStyle w:val="1"/>
        <w:numPr>
          <w:ilvl w:val="0"/>
          <w:numId w:val="0"/>
        </w:numPr>
        <w:tabs>
          <w:tab w:val="left" w:pos="2127"/>
        </w:tabs>
        <w:spacing w:before="0" w:after="12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ЛЕКЦИЯ № 4</w:t>
      </w:r>
    </w:p>
    <w:p w:rsidR="00EA0A24" w:rsidRDefault="00EA0A24">
      <w:pPr>
        <w:pStyle w:val="Normal"/>
        <w:ind w:firstLine="0"/>
        <w:jc w:val="center"/>
        <w:rPr>
          <w:b/>
          <w:snapToGrid/>
        </w:rPr>
      </w:pPr>
      <w:r>
        <w:rPr>
          <w:b/>
          <w:noProof/>
        </w:rPr>
        <w:t>Тема.</w:t>
      </w:r>
      <w:r>
        <w:rPr>
          <w:b/>
        </w:rPr>
        <w:t xml:space="preserve"> ВНЕШНИЕ ЗАПОМИНАЮЩИЕ УСТРОЙСТВА</w:t>
      </w:r>
    </w:p>
    <w:p w:rsidR="00EA0A24" w:rsidRDefault="00EA0A24">
      <w:pPr>
        <w:pStyle w:val="2"/>
        <w:numPr>
          <w:ilvl w:val="1"/>
          <w:numId w:val="1"/>
        </w:numPr>
      </w:pPr>
      <w:r>
        <w:t>Система памяти PC</w:t>
      </w:r>
    </w:p>
    <w:p w:rsidR="00EA0A24" w:rsidRDefault="00EA0A24">
      <w:pPr>
        <w:pStyle w:val="Normal"/>
        <w:ind w:firstLine="911"/>
      </w:pPr>
      <w:r>
        <w:t xml:space="preserve">Для эффективной обработки данных необходимо обеспечить при минимальных затратах хранение больших объемов информации и быстрый доступ к ней. </w:t>
      </w:r>
    </w:p>
    <w:p w:rsidR="00EA0A24" w:rsidRDefault="00EA0A24">
      <w:pPr>
        <w:pStyle w:val="Normal"/>
        <w:ind w:firstLine="911"/>
      </w:pPr>
      <w:r>
        <w:t xml:space="preserve">Эти требования </w:t>
      </w:r>
      <w:r>
        <w:rPr>
          <w:u w:val="single"/>
        </w:rPr>
        <w:t xml:space="preserve">противоречивы </w:t>
      </w:r>
      <w:r>
        <w:t xml:space="preserve">и при современном уровне технологии компромисс между емкостью, быстродействием памяти и затратами на нее достигается за счет создания иерархической структуры памяти </w:t>
      </w:r>
      <w:r>
        <w:rPr>
          <w:lang w:val="en-US"/>
        </w:rPr>
        <w:t>PC</w:t>
      </w:r>
      <w:r>
        <w:t>, включающей в себя:</w:t>
      </w:r>
    </w:p>
    <w:p w:rsidR="00EA0A24" w:rsidRDefault="00EA0A24">
      <w:pPr>
        <w:pStyle w:val="Normal"/>
        <w:numPr>
          <w:ilvl w:val="0"/>
          <w:numId w:val="18"/>
        </w:numPr>
        <w:tabs>
          <w:tab w:val="clear" w:pos="360"/>
          <w:tab w:val="num" w:pos="1211"/>
        </w:tabs>
        <w:ind w:left="1211"/>
      </w:pPr>
      <w:r>
        <w:rPr>
          <w:i/>
        </w:rPr>
        <w:t>внутренняя память:</w:t>
      </w:r>
    </w:p>
    <w:p w:rsidR="00EA0A24" w:rsidRDefault="00EA0A24">
      <w:pPr>
        <w:pStyle w:val="Normal"/>
        <w:numPr>
          <w:ilvl w:val="0"/>
          <w:numId w:val="23"/>
        </w:numPr>
        <w:tabs>
          <w:tab w:val="clear" w:pos="360"/>
        </w:tabs>
        <w:ind w:left="1985"/>
      </w:pPr>
      <w:r>
        <w:t>постоянная (</w:t>
      </w:r>
      <w:r>
        <w:rPr>
          <w:lang w:val="en-US"/>
        </w:rPr>
        <w:t>ROM</w:t>
      </w:r>
      <w:r>
        <w:t>)</w:t>
      </w:r>
    </w:p>
    <w:p w:rsidR="00EA0A24" w:rsidRDefault="00EA0A24">
      <w:pPr>
        <w:pStyle w:val="Normal"/>
      </w:pPr>
      <w:r>
        <w:t>зических операций обмена данными блок может быть считан или записан только цел</w:t>
      </w:r>
      <w:r>
        <w:t>и</w:t>
      </w:r>
      <w:r>
        <w:t xml:space="preserve">ком. </w:t>
      </w:r>
    </w:p>
    <w:p w:rsidR="00EA0A24" w:rsidRDefault="00EA0A24">
      <w:pPr>
        <w:pStyle w:val="Normal"/>
      </w:pPr>
      <w:r>
        <w:rPr>
          <w:sz w:val="20"/>
        </w:rPr>
        <w:t>В случае одиночного дискового накопителя адрес блока будет трехмерным: номер поверхности (головки), номер цилиндра и номер сектора. В современных накопителях этот трехмерный адрес часто заменяют линейным н</w:t>
      </w:r>
      <w:r>
        <w:rPr>
          <w:sz w:val="20"/>
        </w:rPr>
        <w:t>о</w:t>
      </w:r>
      <w:r>
        <w:rPr>
          <w:sz w:val="20"/>
        </w:rPr>
        <w:t>мером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логическим адресом блока, а его преобразованием в физический адрес занимается внутренний контроллер накопителя.</w:t>
      </w:r>
      <w:r>
        <w:t xml:space="preserve"> </w:t>
      </w:r>
    </w:p>
    <w:p w:rsidR="00EA0A24" w:rsidRDefault="00EA0A24">
      <w:pPr>
        <w:pStyle w:val="Normal"/>
      </w:pPr>
      <w:r>
        <w:t>Поскольку накопителей в компьютере может быть множество, в адресации внешней п</w:t>
      </w:r>
      <w:r>
        <w:t>а</w:t>
      </w:r>
      <w:r>
        <w:t xml:space="preserve">мяти участвует и номер накопителя, а также номер канала интерфейса. </w:t>
      </w:r>
    </w:p>
    <w:p w:rsidR="00EA0A24" w:rsidRDefault="00EA0A24">
      <w:pPr>
        <w:pStyle w:val="Normal"/>
        <w:rPr>
          <w:snapToGrid/>
        </w:rPr>
      </w:pPr>
      <w:r>
        <w:t xml:space="preserve">С такой сложной системой адресации процессор справляется только с помощью </w:t>
      </w:r>
      <w:r>
        <w:rPr>
          <w:i/>
        </w:rPr>
        <w:t>пр</w:t>
      </w:r>
      <w:r>
        <w:rPr>
          <w:i/>
        </w:rPr>
        <w:t>о</w:t>
      </w:r>
      <w:r>
        <w:rPr>
          <w:i/>
        </w:rPr>
        <w:t>граммного драйвера</w:t>
      </w:r>
      <w:r>
        <w:t xml:space="preserve">, в задачу которого в общем случае входит копирование некоторого блока данных из оперативной памяти </w:t>
      </w:r>
      <w:proofErr w:type="gramStart"/>
      <w:r>
        <w:t>в</w:t>
      </w:r>
      <w:proofErr w:type="gramEnd"/>
      <w:r>
        <w:t xml:space="preserve"> дисковую и обратно.</w:t>
      </w:r>
    </w:p>
    <w:p w:rsidR="00EA0A24" w:rsidRDefault="00EA0A24">
      <w:pPr>
        <w:pStyle w:val="Normal"/>
        <w:rPr>
          <w:snapToGrid/>
        </w:rPr>
      </w:pPr>
      <w:r>
        <w:rPr>
          <w:snapToGrid/>
        </w:rPr>
        <w:t xml:space="preserve">Устройства внешней </w:t>
      </w:r>
      <w:r>
        <w:t>памяти</w:t>
      </w:r>
      <w:r>
        <w:rPr>
          <w:snapToGrid/>
        </w:rPr>
        <w:t xml:space="preserve"> могут размещаться как в системном блоке компьютера, так и в отдельных корпусах, достигающих ин</w:t>
      </w:r>
      <w:r>
        <w:rPr>
          <w:snapToGrid/>
        </w:rPr>
        <w:t>о</w:t>
      </w:r>
      <w:r>
        <w:rPr>
          <w:snapToGrid/>
        </w:rPr>
        <w:t>гда и размеров небольшого шкафа.</w:t>
      </w:r>
    </w:p>
    <w:p w:rsidR="00EA0A24" w:rsidRDefault="00EA0A24">
      <w:pPr>
        <w:pStyle w:val="Normal"/>
        <w:ind w:firstLine="911"/>
      </w:pPr>
      <w:r>
        <w:t xml:space="preserve">Внешняя память в </w:t>
      </w:r>
      <w:r>
        <w:rPr>
          <w:lang w:val="en-US"/>
        </w:rPr>
        <w:t>PC</w:t>
      </w:r>
      <w:r>
        <w:t xml:space="preserve"> представлена </w:t>
      </w:r>
      <w:r>
        <w:rPr>
          <w:b/>
          <w:u w:val="single"/>
        </w:rPr>
        <w:t>системой внешней памяти</w:t>
      </w:r>
      <w:r>
        <w:t>, в состав которой вх</w:t>
      </w:r>
      <w:r>
        <w:t>о</w:t>
      </w:r>
      <w:r>
        <w:t>дят:</w:t>
      </w:r>
    </w:p>
    <w:p w:rsidR="00EA0A24" w:rsidRDefault="00EA0A24">
      <w:pPr>
        <w:pStyle w:val="Normal"/>
        <w:numPr>
          <w:ilvl w:val="0"/>
          <w:numId w:val="18"/>
        </w:numPr>
        <w:tabs>
          <w:tab w:val="clear" w:pos="360"/>
          <w:tab w:val="num" w:pos="1211"/>
        </w:tabs>
        <w:ind w:left="1211"/>
      </w:pPr>
      <w:r>
        <w:t>ВЗУ (накопители):</w:t>
      </w:r>
    </w:p>
    <w:p w:rsidR="00EA0A24" w:rsidRDefault="00EA0A24">
      <w:pPr>
        <w:pStyle w:val="Normal"/>
        <w:numPr>
          <w:ilvl w:val="0"/>
          <w:numId w:val="25"/>
        </w:numPr>
        <w:ind w:left="1701"/>
      </w:pPr>
      <w:r>
        <w:t xml:space="preserve">привод, </w:t>
      </w:r>
    </w:p>
    <w:p w:rsidR="00EA0A24" w:rsidRDefault="00EA0A24">
      <w:pPr>
        <w:pStyle w:val="Normal"/>
        <w:numPr>
          <w:ilvl w:val="0"/>
          <w:numId w:val="25"/>
        </w:numPr>
        <w:ind w:left="1701"/>
      </w:pPr>
      <w:r>
        <w:t>носитель информации.</w:t>
      </w:r>
    </w:p>
    <w:p w:rsidR="00EA0A24" w:rsidRDefault="00EA0A24">
      <w:pPr>
        <w:pStyle w:val="Normal"/>
        <w:numPr>
          <w:ilvl w:val="0"/>
          <w:numId w:val="18"/>
        </w:numPr>
        <w:tabs>
          <w:tab w:val="clear" w:pos="360"/>
          <w:tab w:val="num" w:pos="1211"/>
        </w:tabs>
        <w:ind w:left="1211"/>
      </w:pPr>
      <w:r>
        <w:t>контроллеры ВЗУ,</w:t>
      </w:r>
    </w:p>
    <w:p w:rsidR="00EA0A24" w:rsidRDefault="00EA0A24">
      <w:pPr>
        <w:pStyle w:val="2"/>
      </w:pPr>
      <w:r>
        <w:t>Классификация и основные характеристики ВЗУ.</w:t>
      </w:r>
    </w:p>
    <w:p w:rsidR="00EA0A24" w:rsidRDefault="00EA0A24">
      <w:pPr>
        <w:pStyle w:val="3"/>
      </w:pPr>
      <w:r>
        <w:t>Классификация ВЗУ</w:t>
      </w:r>
    </w:p>
    <w:p w:rsidR="00EA0A24" w:rsidRDefault="00EA0A24">
      <w:pPr>
        <w:pStyle w:val="Normal"/>
      </w:pPr>
      <w:r>
        <w:t xml:space="preserve">ВЗУ (или накопители) являются основными компонентами системы внешней памяти. </w:t>
      </w:r>
    </w:p>
    <w:p w:rsidR="00EA0A24" w:rsidRDefault="00EA0A24">
      <w:pPr>
        <w:pStyle w:val="Normal"/>
      </w:pPr>
      <w:r>
        <w:t>К ВЗУ относятся устройства, позволяющие автономно сохранять информацию для п</w:t>
      </w:r>
      <w:r>
        <w:t>о</w:t>
      </w:r>
      <w:r>
        <w:t>следующего ее использования независимо от состояния (включен или выключен) компьютера</w:t>
      </w:r>
      <w:proofErr w:type="gramStart"/>
      <w:r>
        <w:t>.</w:t>
      </w:r>
      <w:proofErr w:type="gramEnd"/>
      <w:r>
        <w:t xml:space="preserve"> </w:t>
      </w:r>
      <w:proofErr w:type="gramStart"/>
      <w:r>
        <w:t>ц</w:t>
      </w:r>
      <w:proofErr w:type="gramEnd"/>
      <w:r>
        <w:t xml:space="preserve">ии ввода, т.е. загрузки их из внешней памяти в оперативную. Передача блоков </w:t>
      </w:r>
      <w:proofErr w:type="gramStart"/>
      <w:r>
        <w:t>из</w:t>
      </w:r>
      <w:proofErr w:type="gramEnd"/>
      <w:r>
        <w:t xml:space="preserve"> </w:t>
      </w:r>
      <w:proofErr w:type="gramStart"/>
      <w:r>
        <w:t>оперативной</w:t>
      </w:r>
      <w:proofErr w:type="gramEnd"/>
      <w:r>
        <w:t xml:space="preserve"> во внешнюю память осуществляется операцией вывода. </w:t>
      </w:r>
    </w:p>
    <w:p w:rsidR="00EA0A24" w:rsidRDefault="00EA0A24">
      <w:pPr>
        <w:pStyle w:val="Normal"/>
      </w:pPr>
      <w:r>
        <w:rPr>
          <w:u w:val="single"/>
        </w:rPr>
        <w:t>ВЗУ различа</w:t>
      </w:r>
      <w:r>
        <w:rPr>
          <w:u w:val="single"/>
        </w:rPr>
        <w:t>ю</w:t>
      </w:r>
      <w:r>
        <w:rPr>
          <w:u w:val="single"/>
        </w:rPr>
        <w:t>т по</w:t>
      </w:r>
      <w:r>
        <w:t>:</w:t>
      </w:r>
    </w:p>
    <w:p w:rsidR="00EA0A24" w:rsidRDefault="00EA0A24">
      <w:pPr>
        <w:pStyle w:val="Normal"/>
        <w:numPr>
          <w:ilvl w:val="0"/>
          <w:numId w:val="21"/>
        </w:numPr>
        <w:jc w:val="left"/>
      </w:pPr>
      <w:r>
        <w:rPr>
          <w:u w:val="single"/>
        </w:rPr>
        <w:t>типу носителя</w:t>
      </w:r>
      <w:r>
        <w:t>: накопители с подвижным носителем; накопители с неподвижным носит</w:t>
      </w:r>
      <w:r>
        <w:t>е</w:t>
      </w:r>
      <w:r>
        <w:t>лем.</w:t>
      </w:r>
    </w:p>
    <w:p w:rsidR="00EA0A24" w:rsidRDefault="00EA0A24">
      <w:pPr>
        <w:pStyle w:val="Normal"/>
        <w:numPr>
          <w:ilvl w:val="0"/>
          <w:numId w:val="21"/>
        </w:numPr>
        <w:jc w:val="left"/>
      </w:pPr>
      <w:r>
        <w:rPr>
          <w:u w:val="single"/>
        </w:rPr>
        <w:t>физическим принципам регистрации информации</w:t>
      </w:r>
      <w:r>
        <w:t xml:space="preserve">: магнитноэлектрический; </w:t>
      </w:r>
      <w:proofErr w:type="gramStart"/>
      <w:r>
        <w:t>оптический</w:t>
      </w:r>
      <w:proofErr w:type="gramEnd"/>
      <w:r>
        <w:t>; ма</w:t>
      </w:r>
      <w:r>
        <w:t>г</w:t>
      </w:r>
      <w:r>
        <w:t>нитооптич</w:t>
      </w:r>
      <w:r>
        <w:t>е</w:t>
      </w:r>
      <w:r>
        <w:t>ский; электронный; голографический.</w:t>
      </w:r>
    </w:p>
    <w:p w:rsidR="00EA0A24" w:rsidRDefault="00EA0A24">
      <w:pPr>
        <w:pStyle w:val="Normal"/>
        <w:numPr>
          <w:ilvl w:val="0"/>
          <w:numId w:val="21"/>
        </w:numPr>
        <w:jc w:val="left"/>
      </w:pPr>
      <w:r>
        <w:rPr>
          <w:u w:val="single"/>
        </w:rPr>
        <w:t xml:space="preserve">характеру использования информации: </w:t>
      </w:r>
      <w:r>
        <w:t>постоянные ВЗУ; ВЗУ с однократной записью; ВЗУ с многократной записью.</w:t>
      </w:r>
    </w:p>
    <w:p w:rsidR="00EA0A24" w:rsidRDefault="00EA0A24">
      <w:pPr>
        <w:pStyle w:val="Normal"/>
      </w:pPr>
      <w:r>
        <w:rPr>
          <w:b/>
          <w:i/>
        </w:rPr>
        <w:t>По физическим принципам регистрации информации</w:t>
      </w:r>
      <w:r>
        <w:t xml:space="preserve"> различают ВЗУ с магнитной и оптической (магнитооптической) записью; </w:t>
      </w:r>
    </w:p>
    <w:p w:rsidR="00EA0A24" w:rsidRDefault="00EA0A24">
      <w:pPr>
        <w:pStyle w:val="Normal"/>
      </w:pPr>
      <w:r>
        <w:rPr>
          <w:b/>
          <w:i/>
        </w:rPr>
        <w:t>По характеру использования информации</w:t>
      </w:r>
      <w:r>
        <w:rPr>
          <w:noProof/>
        </w:rPr>
        <w:t xml:space="preserve"> —</w:t>
      </w:r>
      <w:r>
        <w:t xml:space="preserve"> постоянные ВЗУ, которые допускают только чтение информации, ВЗУ с однократной записью (пользователь имеет возможность пр</w:t>
      </w:r>
      <w:r>
        <w:t>о</w:t>
      </w:r>
      <w:r>
        <w:t>извести запись информации на поверхность носителя один раз, после чего допускается только чтение) и с многократной записью, при которой допускается произвольное число циклов записи и чтения.</w:t>
      </w:r>
    </w:p>
    <w:p w:rsidR="00EA0A24" w:rsidRDefault="00EA0A24">
      <w:pPr>
        <w:pStyle w:val="Normal"/>
      </w:pPr>
      <w:r>
        <w:rPr>
          <w:b/>
          <w:i/>
        </w:rPr>
        <w:t xml:space="preserve">По способу доступа </w:t>
      </w:r>
      <w:r>
        <w:t>к информации все ВЗУ делят на накопители с последов</w:t>
      </w:r>
      <w:r>
        <w:rPr>
          <w:noProof/>
        </w:rPr>
        <w:t>aтeльным</w:t>
      </w:r>
      <w:r>
        <w:t xml:space="preserve"> и тот же блок доступен для записи или считывания через постоянные промежутки времени, опр</w:t>
      </w:r>
      <w:r>
        <w:t>е</w:t>
      </w:r>
      <w:r>
        <w:t xml:space="preserve">деляемые в случае НМД временем оборота; поэтому такой доступ иногда называют </w:t>
      </w:r>
      <w:r>
        <w:rPr>
          <w:u w:val="single"/>
        </w:rPr>
        <w:t>циклич</w:t>
      </w:r>
      <w:r>
        <w:rPr>
          <w:u w:val="single"/>
        </w:rPr>
        <w:t>е</w:t>
      </w:r>
      <w:r>
        <w:rPr>
          <w:u w:val="single"/>
        </w:rPr>
        <w:lastRenderedPageBreak/>
        <w:t>ским</w:t>
      </w:r>
      <w:r>
        <w:t>.</w:t>
      </w:r>
    </w:p>
    <w:p w:rsidR="00EA0A24" w:rsidRDefault="00EA0A24">
      <w:pPr>
        <w:pStyle w:val="3"/>
      </w:pPr>
      <w:r>
        <w:t xml:space="preserve">Основные технические характеристики ВЗУ. </w:t>
      </w:r>
    </w:p>
    <w:p w:rsidR="00EA0A24" w:rsidRDefault="00EA0A24">
      <w:pPr>
        <w:pStyle w:val="Normal"/>
        <w:spacing w:line="240" w:lineRule="auto"/>
      </w:pPr>
      <w:r>
        <w:t xml:space="preserve">К </w:t>
      </w:r>
      <w:r>
        <w:rPr>
          <w:u w:val="single"/>
        </w:rPr>
        <w:t>основным характеристикам ВЗУ</w:t>
      </w:r>
      <w:r>
        <w:t xml:space="preserve"> относятся: информационная емкость, средннее время доступа (обращения), скорость передачи (обмена) данных, удельная стоимость хранения бита информации, надежность, потребляемая мощность, энергонезависимость, время хранения, усл</w:t>
      </w:r>
      <w:r>
        <w:t>о</w:t>
      </w:r>
      <w:r>
        <w:t>вия эксплуатации, массогаб</w:t>
      </w:r>
      <w:r>
        <w:t>а</w:t>
      </w:r>
      <w:r>
        <w:t>ритные.</w:t>
      </w:r>
    </w:p>
    <w:p w:rsidR="00EA0A24" w:rsidRDefault="00EA0A24">
      <w:pPr>
        <w:pStyle w:val="Normal"/>
        <w:tabs>
          <w:tab w:val="left" w:pos="3261"/>
        </w:tabs>
        <w:spacing w:line="240" w:lineRule="auto"/>
      </w:pPr>
      <w:bookmarkStart w:id="1" w:name="а"/>
      <w:bookmarkEnd w:id="1"/>
      <w:r>
        <w:rPr>
          <w:b/>
          <w:i/>
          <w:u w:val="single"/>
        </w:rPr>
        <w:t>Информационная емкость (емкость памяти</w:t>
      </w:r>
      <w:r>
        <w:rPr>
          <w:i/>
          <w:u w:val="single"/>
        </w:rPr>
        <w:t>)</w:t>
      </w:r>
      <w:r>
        <w:t xml:space="preserve"> определяет наибольшее количество ед</w:t>
      </w:r>
      <w:r>
        <w:t>и</w:t>
      </w:r>
      <w:r>
        <w:t>ниц данных, которое может одновременно храниться в ВЗУ.</w:t>
      </w:r>
      <w:r>
        <w:rPr>
          <w:noProof/>
        </w:rPr>
        <w:t xml:space="preserve"> П</w:t>
      </w:r>
      <w:r>
        <w:t>ри этом, если носитель информ</w:t>
      </w:r>
      <w:r>
        <w:t>а</w:t>
      </w:r>
      <w:r>
        <w:t>ции является сменным (дискета, катушка МЛ), то под емкостью ВЗУ понимают объем одного н</w:t>
      </w:r>
      <w:r>
        <w:t>о</w:t>
      </w:r>
      <w:r>
        <w:t>сителя, который доступен ВС без замены н</w:t>
      </w:r>
      <w:r>
        <w:t>о</w:t>
      </w:r>
      <w:r>
        <w:t xml:space="preserve">сителя. </w:t>
      </w:r>
    </w:p>
    <w:p w:rsidR="00EA0A24" w:rsidRDefault="00EA0A24">
      <w:pPr>
        <w:pStyle w:val="Normal"/>
        <w:tabs>
          <w:tab w:val="left" w:pos="3261"/>
        </w:tabs>
        <w:spacing w:line="240" w:lineRule="auto"/>
      </w:pPr>
      <w:r>
        <w:t>Т.о., она зависит от площади или объема носителя информации, а также от плотности з</w:t>
      </w:r>
      <w:r>
        <w:t>а</w:t>
      </w:r>
      <w:r>
        <w:t xml:space="preserve">писи. Одной из важнейших характеристик ВЗУ, обычно скрытых от пользователя, является </w:t>
      </w:r>
      <w:r>
        <w:rPr>
          <w:i/>
        </w:rPr>
        <w:t>плотность записи информации</w:t>
      </w:r>
      <w:r>
        <w:rPr>
          <w:noProof/>
        </w:rPr>
        <w:t xml:space="preserve"> —</w:t>
      </w:r>
      <w:r>
        <w:t xml:space="preserve"> это степень использования поверхности носителя, измеряемая в битах, приходящихся на единицу площади поверхности носителя (например, </w:t>
      </w:r>
      <w:r>
        <w:rPr>
          <w:noProof/>
        </w:rPr>
        <w:t>бит/</w:t>
      </w:r>
      <w:r>
        <w:t>мм</w:t>
      </w:r>
      <w:proofErr w:type="gramStart"/>
      <w:r>
        <w:rPr>
          <w:vertAlign w:val="superscript"/>
        </w:rPr>
        <w:t>2</w:t>
      </w:r>
      <w:proofErr w:type="gramEnd"/>
      <w:r>
        <w:t xml:space="preserve">, </w:t>
      </w:r>
      <w:r>
        <w:rPr>
          <w:lang w:val="en-US"/>
        </w:rPr>
        <w:t>bpsi</w:t>
      </w:r>
      <w:r>
        <w:t xml:space="preserve">). Различают </w:t>
      </w:r>
      <w:r>
        <w:rPr>
          <w:i/>
        </w:rPr>
        <w:t>поперечную</w:t>
      </w:r>
      <w:r>
        <w:t xml:space="preserve"> Р</w:t>
      </w:r>
      <w:r>
        <w:rPr>
          <w:vertAlign w:val="subscript"/>
        </w:rPr>
        <w:t>П</w:t>
      </w:r>
      <w:r>
        <w:t xml:space="preserve"> и </w:t>
      </w:r>
      <w:r>
        <w:rPr>
          <w:i/>
        </w:rPr>
        <w:t>продол</w:t>
      </w:r>
      <w:r>
        <w:rPr>
          <w:i/>
        </w:rPr>
        <w:t>ь</w:t>
      </w:r>
      <w:r>
        <w:rPr>
          <w:i/>
        </w:rPr>
        <w:t>ную</w:t>
      </w:r>
      <w:r>
        <w:t xml:space="preserve"> Р</w:t>
      </w:r>
      <w:r>
        <w:rPr>
          <w:vertAlign w:val="subscript"/>
        </w:rPr>
        <w:t>ПР</w:t>
      </w:r>
      <w:r>
        <w:rPr>
          <w:i/>
        </w:rPr>
        <w:t xml:space="preserve"> </w:t>
      </w:r>
      <w:r>
        <w:t>плотности записи информации (</w:t>
      </w:r>
      <w:proofErr w:type="gramStart"/>
      <w:r>
        <w:rPr>
          <w:b/>
        </w:rPr>
        <w:t>Р</w:t>
      </w:r>
      <w:proofErr w:type="gramEnd"/>
      <w:r>
        <w:rPr>
          <w:b/>
          <w:noProof/>
        </w:rPr>
        <w:t xml:space="preserve"> =</w:t>
      </w:r>
      <w:r>
        <w:rPr>
          <w:b/>
        </w:rPr>
        <w:t xml:space="preserve"> Р</w:t>
      </w:r>
      <w:r>
        <w:rPr>
          <w:b/>
          <w:vertAlign w:val="subscript"/>
        </w:rPr>
        <w:t xml:space="preserve">П </w:t>
      </w:r>
      <w:r>
        <w:rPr>
          <w:b/>
        </w:rPr>
        <w:t>Р</w:t>
      </w:r>
      <w:r>
        <w:rPr>
          <w:b/>
          <w:vertAlign w:val="subscript"/>
        </w:rPr>
        <w:t>ПР</w:t>
      </w:r>
      <w:r>
        <w:t>)</w:t>
      </w:r>
      <w:r>
        <w:rPr>
          <w:i/>
        </w:rPr>
        <w:t>.</w:t>
      </w:r>
    </w:p>
    <w:p w:rsidR="00EA0A24" w:rsidRDefault="00EA0A24">
      <w:pPr>
        <w:pStyle w:val="Normal"/>
        <w:tabs>
          <w:tab w:val="left" w:pos="3402"/>
        </w:tabs>
        <w:spacing w:line="240" w:lineRule="auto"/>
      </w:pPr>
      <w:r>
        <w:rPr>
          <w:i/>
        </w:rPr>
        <w:t>Продольная плотность записи</w:t>
      </w:r>
      <w:r>
        <w:t xml:space="preserve"> определяется количеством бит информации, приход</w:t>
      </w:r>
      <w:r>
        <w:t>я</w:t>
      </w:r>
      <w:r>
        <w:t>щихся на единицу длины носителя в направлении записи на дорожке (</w:t>
      </w:r>
      <w:r>
        <w:rPr>
          <w:lang w:val="en-US"/>
        </w:rPr>
        <w:t>bpi</w:t>
      </w:r>
      <w:r>
        <w:t xml:space="preserve">). </w:t>
      </w:r>
      <w:r>
        <w:rPr>
          <w:i/>
        </w:rPr>
        <w:t>Поперечная пло</w:t>
      </w:r>
      <w:r>
        <w:rPr>
          <w:i/>
        </w:rPr>
        <w:t>т</w:t>
      </w:r>
      <w:r>
        <w:rPr>
          <w:i/>
        </w:rPr>
        <w:t>ность</w:t>
      </w:r>
      <w:r>
        <w:t xml:space="preserve"> характеризуется числом дорожек, приходящихся на единицу длины в направлении, перс</w:t>
      </w:r>
      <w:r>
        <w:t>и</w:t>
      </w:r>
      <w:r>
        <w:t>теле и т.п.</w:t>
      </w:r>
    </w:p>
    <w:p w:rsidR="00EA0A24" w:rsidRDefault="00EA0A24">
      <w:pPr>
        <w:pStyle w:val="Normal"/>
        <w:spacing w:line="240" w:lineRule="auto"/>
      </w:pPr>
      <w:r>
        <w:rPr>
          <w:b/>
          <w:i/>
          <w:u w:val="single"/>
        </w:rPr>
        <w:t>Скорость передачи данных</w:t>
      </w:r>
      <w:r>
        <w:t xml:space="preserve"> (пропускная способность, скорость записи-считывания) определяет количество данных, считываемых (или записываемых) ВЗУ в единицу времени и з</w:t>
      </w:r>
      <w:r>
        <w:t>а</w:t>
      </w:r>
      <w:r>
        <w:t>висит от скорости движения носителя, плотности з</w:t>
      </w:r>
      <w:r>
        <w:t>а</w:t>
      </w:r>
      <w:r>
        <w:t>писи, числа каналов и т. п.</w:t>
      </w:r>
    </w:p>
    <w:p w:rsidR="00EA0A24" w:rsidRDefault="00EA0A24">
      <w:pPr>
        <w:pStyle w:val="Normal"/>
        <w:spacing w:line="240" w:lineRule="auto"/>
      </w:pPr>
      <w:proofErr w:type="gramStart"/>
      <w:r>
        <w:t>Внутренняя</w:t>
      </w:r>
      <w:proofErr w:type="gramEnd"/>
      <w:r>
        <w:t xml:space="preserve"> – от носителя к интерфейсу, внешняя – от накопителя к системной шине. (Мбит/с или Мбайт/с).</w:t>
      </w:r>
    </w:p>
    <w:p w:rsidR="00EA0A24" w:rsidRDefault="00EA0A24">
      <w:pPr>
        <w:pStyle w:val="Normal"/>
        <w:spacing w:line="240" w:lineRule="auto"/>
      </w:pPr>
      <w:r>
        <w:rPr>
          <w:i/>
          <w:iCs/>
        </w:rPr>
        <w:t>Внутренняя скорость передачи данных</w:t>
      </w:r>
      <w:r>
        <w:t xml:space="preserve"> (</w:t>
      </w:r>
      <w:r>
        <w:rPr>
          <w:lang w:val="en-US"/>
        </w:rPr>
        <w:t>Internal</w:t>
      </w:r>
      <w:r>
        <w:t xml:space="preserve"> </w:t>
      </w:r>
      <w:r>
        <w:rPr>
          <w:lang w:val="en-US"/>
        </w:rPr>
        <w:t>Transfer</w:t>
      </w:r>
      <w:r>
        <w:t xml:space="preserve"> </w:t>
      </w:r>
      <w:r>
        <w:rPr>
          <w:lang w:val="en-US"/>
        </w:rPr>
        <w:t>Rate</w:t>
      </w:r>
      <w:r>
        <w:t>), измеряемая в количестве бит (мегабит) в секунду, передаваемых между носителем и буферной памятью контроллера, зад</w:t>
      </w:r>
      <w:r>
        <w:t>а</w:t>
      </w:r>
      <w:r>
        <w:t xml:space="preserve">ет </w:t>
      </w:r>
      <w:r>
        <w:rPr>
          <w:u w:val="single"/>
        </w:rPr>
        <w:t>физический</w:t>
      </w:r>
      <w:r>
        <w:t xml:space="preserve"> предел производительности накопителя. Здесь сознательно объем передаваемой информации измеряют в битах, а не байтах: из длинной цепочки бит сектора «полезными» явл</w:t>
      </w:r>
      <w:r>
        <w:t>я</w:t>
      </w:r>
      <w:r>
        <w:t>ются только байты поля данных, а остальные</w:t>
      </w:r>
      <w:r>
        <w:rPr>
          <w:noProof/>
        </w:rPr>
        <w:t xml:space="preserve"> —</w:t>
      </w:r>
      <w:r>
        <w:t xml:space="preserve"> «накладные расходы». </w:t>
      </w:r>
      <w:proofErr w:type="gramStart"/>
      <w:r>
        <w:t>Так что получать средс</w:t>
      </w:r>
      <w:r>
        <w:t>и</w:t>
      </w:r>
      <w:r>
        <w:t>мости от типа электрического интерфейса составляют</w:t>
      </w:r>
      <w:r>
        <w:rPr>
          <w:noProof/>
        </w:rPr>
        <w:t xml:space="preserve"> 5, 10, 20</w:t>
      </w:r>
      <w:r>
        <w:t xml:space="preserve"> или </w:t>
      </w:r>
      <w:r>
        <w:rPr>
          <w:noProof/>
        </w:rPr>
        <w:t>40</w:t>
      </w:r>
      <w:r>
        <w:t xml:space="preserve"> Мбайт/с, а для оптич</w:t>
      </w:r>
      <w:r>
        <w:t>е</w:t>
      </w:r>
      <w:r>
        <w:t>ского кан</w:t>
      </w:r>
      <w:r>
        <w:t>а</w:t>
      </w:r>
      <w:r>
        <w:t>ла и</w:t>
      </w:r>
      <w:r>
        <w:rPr>
          <w:noProof/>
        </w:rPr>
        <w:t xml:space="preserve"> 100</w:t>
      </w:r>
      <w:r>
        <w:t xml:space="preserve"> Мбайт/с. Рядом с внешней скоростью обычно указывают и объем внутренней кэш-памяти, а также особенности ее организации (многосегментность, адаптивность).</w:t>
      </w:r>
      <w:proofErr w:type="gramEnd"/>
      <w:r>
        <w:t xml:space="preserve"> По характер</w:t>
      </w:r>
      <w:r>
        <w:t>и</w:t>
      </w:r>
      <w:r>
        <w:t>стикам кэша можно судить о том, в какой степени может быть интересна внешняя скорость.</w:t>
      </w:r>
    </w:p>
    <w:p w:rsidR="00EA0A24" w:rsidRDefault="00EA0A24">
      <w:pPr>
        <w:pStyle w:val="Normal"/>
        <w:spacing w:line="240" w:lineRule="auto"/>
      </w:pPr>
      <w:r>
        <w:rPr>
          <w:b/>
          <w:i/>
          <w:u w:val="single"/>
        </w:rPr>
        <w:t>Удельная стоимость хранения бита информации</w:t>
      </w:r>
      <w:r>
        <w:t xml:space="preserve"> является важнейшим параметром ВЗУ</w:t>
      </w:r>
      <w:r>
        <w:rPr>
          <w:i/>
        </w:rPr>
        <w:t>.</w:t>
      </w:r>
      <w:r>
        <w:t xml:space="preserve"> Снижение удельной стоимости хранения</w:t>
      </w:r>
      <w:r>
        <w:rPr>
          <w:noProof/>
        </w:rPr>
        <w:t xml:space="preserve"> —</w:t>
      </w:r>
      <w:r>
        <w:t xml:space="preserve"> важная проблема для ВЗУ, в значительной мере о</w:t>
      </w:r>
      <w:r>
        <w:t>п</w:t>
      </w:r>
      <w:r>
        <w:t>ределяющая направление их развития.</w:t>
      </w:r>
    </w:p>
    <w:p w:rsidR="00EA0A24" w:rsidRDefault="00EA0A24">
      <w:pPr>
        <w:pStyle w:val="Normal"/>
        <w:spacing w:after="120" w:line="240" w:lineRule="auto"/>
        <w:ind w:firstLine="0"/>
        <w:jc w:val="center"/>
      </w:pPr>
      <w:r>
        <w:t>С</w:t>
      </w:r>
      <w:r>
        <w:rPr>
          <w:vertAlign w:val="subscript"/>
        </w:rPr>
        <w:t>уд</w:t>
      </w:r>
      <w:r>
        <w:t xml:space="preserve"> = (С</w:t>
      </w:r>
      <w:r>
        <w:rPr>
          <w:vertAlign w:val="subscript"/>
        </w:rPr>
        <w:t>пр</w:t>
      </w:r>
      <w:r>
        <w:t>+</w:t>
      </w:r>
      <w:r>
        <w:rPr>
          <w:lang w:val="en-US"/>
        </w:rPr>
        <w:t>N</w:t>
      </w:r>
      <w:r>
        <w:t>*С</w:t>
      </w:r>
      <w:r>
        <w:rPr>
          <w:vertAlign w:val="subscript"/>
        </w:rPr>
        <w:t>нос</w:t>
      </w:r>
      <w:r>
        <w:t>)/</w:t>
      </w:r>
      <w:r>
        <w:rPr>
          <w:lang w:val="en-US"/>
        </w:rPr>
        <w:t>N</w:t>
      </w:r>
      <w:r>
        <w:t>*</w:t>
      </w:r>
      <w:r>
        <w:rPr>
          <w:lang w:val="en-US"/>
        </w:rPr>
        <w:t>E</w:t>
      </w:r>
    </w:p>
    <w:p w:rsidR="00EA0A24" w:rsidRDefault="00EA0A24">
      <w:pPr>
        <w:pStyle w:val="Normal"/>
        <w:spacing w:line="240" w:lineRule="auto"/>
      </w:pPr>
      <w:r>
        <w:t>где: С</w:t>
      </w:r>
      <w:r>
        <w:rPr>
          <w:vertAlign w:val="subscript"/>
        </w:rPr>
        <w:t>уд</w:t>
      </w:r>
      <w:r>
        <w:t xml:space="preserve"> - </w:t>
      </w:r>
      <w:r>
        <w:rPr>
          <w:bCs/>
          <w:iCs/>
        </w:rPr>
        <w:t>удельная стоимость хранения бита информации</w:t>
      </w:r>
    </w:p>
    <w:p w:rsidR="00EA0A24" w:rsidRDefault="00EA0A24">
      <w:pPr>
        <w:pStyle w:val="Normal"/>
        <w:spacing w:line="240" w:lineRule="auto"/>
        <w:ind w:left="1276" w:firstLine="0"/>
      </w:pPr>
      <w:r>
        <w:t>С</w:t>
      </w:r>
      <w:r>
        <w:rPr>
          <w:vertAlign w:val="subscript"/>
        </w:rPr>
        <w:t>пр</w:t>
      </w:r>
      <w:r>
        <w:t xml:space="preserve"> – </w:t>
      </w:r>
      <w:r>
        <w:rPr>
          <w:bCs/>
          <w:iCs/>
        </w:rPr>
        <w:t>стоимость привода</w:t>
      </w:r>
    </w:p>
    <w:p w:rsidR="00EA0A24" w:rsidRDefault="00EA0A24">
      <w:pPr>
        <w:pStyle w:val="Normal"/>
        <w:spacing w:line="240" w:lineRule="auto"/>
        <w:ind w:left="1276" w:firstLine="0"/>
      </w:pPr>
      <w:r>
        <w:t>С</w:t>
      </w:r>
      <w:r>
        <w:rPr>
          <w:vertAlign w:val="subscript"/>
        </w:rPr>
        <w:t>нос</w:t>
      </w:r>
      <w:r>
        <w:t xml:space="preserve"> – </w:t>
      </w:r>
      <w:r>
        <w:rPr>
          <w:bCs/>
          <w:iCs/>
        </w:rPr>
        <w:t>стоимость одного носителя</w:t>
      </w:r>
    </w:p>
    <w:p w:rsidR="00EA0A24" w:rsidRDefault="00EA0A24">
      <w:pPr>
        <w:pStyle w:val="Normal"/>
      </w:pPr>
      <w:r>
        <w:t>ского» типа</w:t>
      </w:r>
      <w:r>
        <w:rPr>
          <w:noProof/>
        </w:rPr>
        <w:t xml:space="preserve"> —</w:t>
      </w:r>
      <w:r>
        <w:t xml:space="preserve"> до</w:t>
      </w:r>
      <w:r>
        <w:rPr>
          <w:noProof/>
        </w:rPr>
        <w:t xml:space="preserve"> десятков </w:t>
      </w:r>
      <w:r>
        <w:t>Гбайт, для НОД</w:t>
      </w:r>
      <w:r>
        <w:rPr>
          <w:noProof/>
        </w:rPr>
        <w:t xml:space="preserve"> —</w:t>
      </w:r>
      <w:r>
        <w:t xml:space="preserve"> до</w:t>
      </w:r>
      <w:r>
        <w:rPr>
          <w:noProof/>
        </w:rPr>
        <w:t xml:space="preserve"> 10</w:t>
      </w:r>
      <w:r>
        <w:t xml:space="preserve"> Гбайт). ВЗУ с последовательным доступом отличает низкая стоимость хранения информации, но по всем другим параметрам они уступают накопителям с прямым доступом; поэтому НМЛ используют для сохранения информ</w:t>
      </w:r>
      <w:r>
        <w:t>а</w:t>
      </w:r>
      <w:r>
        <w:t xml:space="preserve">ции на случай аварийного разрушения, т.е. они служат в качестве </w:t>
      </w:r>
      <w:proofErr w:type="gramStart"/>
      <w:r>
        <w:t>р</w:t>
      </w:r>
      <w:r>
        <w:t>е</w:t>
      </w:r>
      <w:r>
        <w:t>зервных</w:t>
      </w:r>
      <w:proofErr w:type="gramEnd"/>
      <w:r>
        <w:t>.</w:t>
      </w:r>
    </w:p>
    <w:p w:rsidR="00EA0A24" w:rsidRDefault="00EA0A24">
      <w:pPr>
        <w:pStyle w:val="2"/>
        <w:pageBreakBefore/>
        <w:ind w:left="788" w:hanging="431"/>
      </w:pPr>
      <w:r>
        <w:lastRenderedPageBreak/>
        <w:t>Логическая организация информации на носителе.</w:t>
      </w:r>
    </w:p>
    <w:p w:rsidR="00EA0A24" w:rsidRDefault="00EA0A24">
      <w:pPr>
        <w:pStyle w:val="Normal"/>
      </w:pPr>
      <w:r>
        <w:rPr>
          <w:b/>
          <w:i/>
        </w:rPr>
        <w:t>Логической организацией информации</w:t>
      </w:r>
      <w:r>
        <w:t xml:space="preserve"> называется структура блоков данных и способ размещ</w:t>
      </w:r>
      <w:r>
        <w:t>е</w:t>
      </w:r>
      <w:r>
        <w:t>ния их на носителе</w:t>
      </w:r>
      <w:r>
        <w:rPr>
          <w:i/>
        </w:rPr>
        <w:t>.</w:t>
      </w:r>
      <w:r>
        <w:t xml:space="preserve"> Она должна обеспечивать:</w:t>
      </w:r>
    </w:p>
    <w:p w:rsidR="00EA0A24" w:rsidRDefault="00EA0A24">
      <w:pPr>
        <w:pStyle w:val="Normal"/>
        <w:numPr>
          <w:ilvl w:val="0"/>
          <w:numId w:val="29"/>
        </w:numPr>
        <w:tabs>
          <w:tab w:val="clear" w:pos="360"/>
        </w:tabs>
        <w:ind w:left="851" w:hanging="284"/>
      </w:pPr>
      <w:r>
        <w:t>минимальное время доступа при заданных конструктивных ограничениях;</w:t>
      </w:r>
    </w:p>
    <w:p w:rsidR="00EA0A24" w:rsidRDefault="00EA0A24">
      <w:pPr>
        <w:pStyle w:val="Normal"/>
        <w:numPr>
          <w:ilvl w:val="0"/>
          <w:numId w:val="29"/>
        </w:numPr>
        <w:tabs>
          <w:tab w:val="clear" w:pos="360"/>
        </w:tabs>
        <w:ind w:left="851" w:hanging="284"/>
      </w:pPr>
      <w:r>
        <w:t>удобство доступа со стороны программ пользователя;</w:t>
      </w:r>
    </w:p>
    <w:p w:rsidR="00EA0A24" w:rsidRDefault="00EA0A24">
      <w:pPr>
        <w:pStyle w:val="Normal"/>
        <w:numPr>
          <w:ilvl w:val="0"/>
          <w:numId w:val="29"/>
        </w:numPr>
        <w:tabs>
          <w:tab w:val="clear" w:pos="360"/>
        </w:tabs>
        <w:ind w:left="851" w:hanging="284"/>
      </w:pPr>
      <w:r>
        <w:t>высокую достоверность хранения информации.</w:t>
      </w:r>
    </w:p>
    <w:p w:rsidR="00EA0A24" w:rsidRDefault="00EA0A24">
      <w:pPr>
        <w:pStyle w:val="Normal"/>
        <w:ind w:firstLine="0"/>
      </w:pPr>
      <w:r>
        <w:t>Она должна быть проведена с любым носителем информации перед использованием (если не в</w:t>
      </w:r>
      <w:r>
        <w:t>ы</w:t>
      </w:r>
      <w:r>
        <w:t>полнена при изготовлении).</w:t>
      </w:r>
    </w:p>
    <w:p w:rsidR="00EA0A24" w:rsidRDefault="00EA0A24">
      <w:pPr>
        <w:pStyle w:val="Normal"/>
      </w:pPr>
      <w:r>
        <w:rPr>
          <w:b/>
          <w:i/>
        </w:rPr>
        <w:t>Логическая структура</w:t>
      </w:r>
      <w:r>
        <w:t xml:space="preserve"> данных зависит от используемой файловой системы – </w:t>
      </w:r>
      <w:r>
        <w:rPr>
          <w:lang w:val="en-US"/>
        </w:rPr>
        <w:t>FAT</w:t>
      </w:r>
      <w:r>
        <w:t xml:space="preserve"> (</w:t>
      </w:r>
      <w:r>
        <w:rPr>
          <w:lang w:val="en-US"/>
        </w:rPr>
        <w:t>DOS</w:t>
      </w:r>
      <w:r>
        <w:t xml:space="preserve">), </w:t>
      </w:r>
      <w:r>
        <w:rPr>
          <w:lang w:val="en-US"/>
        </w:rPr>
        <w:t>NTFS</w:t>
      </w:r>
      <w:r>
        <w:t xml:space="preserve"> и т.д</w:t>
      </w:r>
      <w:proofErr w:type="gramStart"/>
      <w:r>
        <w:t>..</w:t>
      </w:r>
      <w:proofErr w:type="gramEnd"/>
    </w:p>
    <w:sectPr w:rsidR="00EA0A24">
      <w:headerReference w:type="even" r:id="rId8"/>
      <w:headerReference w:type="default" r:id="rId9"/>
      <w:pgSz w:w="11900" w:h="16820" w:code="9"/>
      <w:pgMar w:top="680" w:right="680" w:bottom="777" w:left="1134" w:header="113" w:footer="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6708">
      <w:r>
        <w:separator/>
      </w:r>
    </w:p>
  </w:endnote>
  <w:endnote w:type="continuationSeparator" w:id="0">
    <w:p w:rsidR="00000000" w:rsidRDefault="00B2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6708">
      <w:r>
        <w:separator/>
      </w:r>
    </w:p>
  </w:footnote>
  <w:footnote w:type="continuationSeparator" w:id="0">
    <w:p w:rsidR="00000000" w:rsidRDefault="00B26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24" w:rsidRDefault="00EA0A2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A0A24" w:rsidRDefault="00EA0A24">
    <w:pPr>
      <w:pStyle w:val="a3"/>
      <w:ind w:right="360" w:firstLine="360"/>
    </w:pPr>
  </w:p>
  <w:p w:rsidR="00EA0A24" w:rsidRDefault="00EA0A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24" w:rsidRDefault="00EA0A2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6708">
      <w:rPr>
        <w:rStyle w:val="a5"/>
        <w:noProof/>
      </w:rPr>
      <w:t>3</w:t>
    </w:r>
    <w:r>
      <w:rPr>
        <w:rStyle w:val="a5"/>
      </w:rPr>
      <w:fldChar w:fldCharType="end"/>
    </w:r>
  </w:p>
  <w:p w:rsidR="00EA0A24" w:rsidRDefault="00EA0A24">
    <w:pPr>
      <w:pStyle w:val="a3"/>
      <w:ind w:right="360" w:firstLine="360"/>
    </w:pPr>
  </w:p>
  <w:p w:rsidR="00EA0A24" w:rsidRDefault="00EA0A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6E88"/>
    <w:multiLevelType w:val="singleLevel"/>
    <w:tmpl w:val="67F2337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561031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B5272B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FE32F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1620A1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22B0FD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32B7462"/>
    <w:multiLevelType w:val="multilevel"/>
    <w:tmpl w:val="A49454F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2D2B160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43232D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448776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C0C45DE"/>
    <w:multiLevelType w:val="singleLevel"/>
    <w:tmpl w:val="138431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3C4F52D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D03563F"/>
    <w:multiLevelType w:val="singleLevel"/>
    <w:tmpl w:val="C9F2BE6E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>
    <w:nsid w:val="458953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D1865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E304F08"/>
    <w:multiLevelType w:val="singleLevel"/>
    <w:tmpl w:val="C9F2BE6E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6">
    <w:nsid w:val="4E40322F"/>
    <w:multiLevelType w:val="singleLevel"/>
    <w:tmpl w:val="C9F2BE6E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7">
    <w:nsid w:val="4FE264A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3547FB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EAF17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71E31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AAE69AD"/>
    <w:multiLevelType w:val="singleLevel"/>
    <w:tmpl w:val="C9F2BE6E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2">
    <w:nsid w:val="71C02F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2167F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4D570F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75B028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6BC4C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8C86F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FAE0E8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2"/>
  </w:num>
  <w:num w:numId="5">
    <w:abstractNumId w:val="19"/>
  </w:num>
  <w:num w:numId="6">
    <w:abstractNumId w:val="18"/>
  </w:num>
  <w:num w:numId="7">
    <w:abstractNumId w:val="5"/>
  </w:num>
  <w:num w:numId="8">
    <w:abstractNumId w:val="11"/>
  </w:num>
  <w:num w:numId="9">
    <w:abstractNumId w:val="1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20"/>
  </w:num>
  <w:num w:numId="15">
    <w:abstractNumId w:val="14"/>
  </w:num>
  <w:num w:numId="16">
    <w:abstractNumId w:val="23"/>
  </w:num>
  <w:num w:numId="17">
    <w:abstractNumId w:val="27"/>
  </w:num>
  <w:num w:numId="18">
    <w:abstractNumId w:val="17"/>
  </w:num>
  <w:num w:numId="19">
    <w:abstractNumId w:val="26"/>
  </w:num>
  <w:num w:numId="20">
    <w:abstractNumId w:val="7"/>
  </w:num>
  <w:num w:numId="21">
    <w:abstractNumId w:val="28"/>
  </w:num>
  <w:num w:numId="22">
    <w:abstractNumId w:val="16"/>
  </w:num>
  <w:num w:numId="23">
    <w:abstractNumId w:val="24"/>
  </w:num>
  <w:num w:numId="24">
    <w:abstractNumId w:val="6"/>
  </w:num>
  <w:num w:numId="25">
    <w:abstractNumId w:val="21"/>
  </w:num>
  <w:num w:numId="26">
    <w:abstractNumId w:val="12"/>
  </w:num>
  <w:num w:numId="27">
    <w:abstractNumId w:val="0"/>
  </w:num>
  <w:num w:numId="28">
    <w:abstractNumId w:val="25"/>
  </w:num>
  <w:num w:numId="29">
    <w:abstractNumId w:val="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4"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8E"/>
    <w:rsid w:val="00885C8E"/>
    <w:rsid w:val="00B26708"/>
    <w:rsid w:val="00E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4"/>
      </w:numPr>
      <w:spacing w:before="24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4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4"/>
      </w:numPr>
      <w:spacing w:before="120" w:after="60"/>
      <w:outlineLvl w:val="2"/>
    </w:pPr>
    <w:rPr>
      <w:rFonts w:ascii="Arial" w:hAnsi="Arial"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line="240" w:lineRule="atLeast"/>
      <w:ind w:firstLine="851"/>
      <w:jc w:val="both"/>
    </w:pPr>
    <w:rPr>
      <w:snapToGrid w:val="0"/>
      <w:sz w:val="24"/>
    </w:rPr>
  </w:style>
  <w:style w:type="paragraph" w:customStyle="1" w:styleId="FR1">
    <w:name w:val="FR1"/>
    <w:pPr>
      <w:widowControl w:val="0"/>
      <w:spacing w:before="240" w:line="300" w:lineRule="auto"/>
      <w:ind w:firstLine="320"/>
      <w:jc w:val="both"/>
    </w:pPr>
    <w:rPr>
      <w:snapToGrid w:val="0"/>
      <w:sz w:val="16"/>
    </w:rPr>
  </w:style>
  <w:style w:type="paragraph" w:customStyle="1" w:styleId="FR2">
    <w:name w:val="FR2"/>
    <w:pPr>
      <w:widowControl w:val="0"/>
      <w:spacing w:before="20"/>
      <w:jc w:val="right"/>
    </w:pPr>
    <w:rPr>
      <w:rFonts w:ascii="Arial" w:hAnsi="Arial"/>
      <w:snapToGrid w:val="0"/>
      <w:sz w:val="16"/>
    </w:rPr>
  </w:style>
  <w:style w:type="paragraph" w:customStyle="1" w:styleId="FR3">
    <w:name w:val="FR3"/>
    <w:pPr>
      <w:widowControl w:val="0"/>
      <w:ind w:left="80"/>
      <w:jc w:val="center"/>
    </w:pPr>
    <w:rPr>
      <w:b/>
      <w:snapToGrid w:val="0"/>
      <w:sz w:val="12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4"/>
      </w:numPr>
      <w:spacing w:before="24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4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4"/>
      </w:numPr>
      <w:spacing w:before="120" w:after="60"/>
      <w:outlineLvl w:val="2"/>
    </w:pPr>
    <w:rPr>
      <w:rFonts w:ascii="Arial" w:hAnsi="Arial"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line="240" w:lineRule="atLeast"/>
      <w:ind w:firstLine="851"/>
      <w:jc w:val="both"/>
    </w:pPr>
    <w:rPr>
      <w:snapToGrid w:val="0"/>
      <w:sz w:val="24"/>
    </w:rPr>
  </w:style>
  <w:style w:type="paragraph" w:customStyle="1" w:styleId="FR1">
    <w:name w:val="FR1"/>
    <w:pPr>
      <w:widowControl w:val="0"/>
      <w:spacing w:before="240" w:line="300" w:lineRule="auto"/>
      <w:ind w:firstLine="320"/>
      <w:jc w:val="both"/>
    </w:pPr>
    <w:rPr>
      <w:snapToGrid w:val="0"/>
      <w:sz w:val="16"/>
    </w:rPr>
  </w:style>
  <w:style w:type="paragraph" w:customStyle="1" w:styleId="FR2">
    <w:name w:val="FR2"/>
    <w:pPr>
      <w:widowControl w:val="0"/>
      <w:spacing w:before="20"/>
      <w:jc w:val="right"/>
    </w:pPr>
    <w:rPr>
      <w:rFonts w:ascii="Arial" w:hAnsi="Arial"/>
      <w:snapToGrid w:val="0"/>
      <w:sz w:val="16"/>
    </w:rPr>
  </w:style>
  <w:style w:type="paragraph" w:customStyle="1" w:styleId="FR3">
    <w:name w:val="FR3"/>
    <w:pPr>
      <w:widowControl w:val="0"/>
      <w:ind w:left="80"/>
      <w:jc w:val="center"/>
    </w:pPr>
    <w:rPr>
      <w:b/>
      <w:snapToGrid w:val="0"/>
      <w:sz w:val="12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MMI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XXX</dc:creator>
  <cp:lastModifiedBy>Сергей К. Крутолевич</cp:lastModifiedBy>
  <cp:revision>2</cp:revision>
  <cp:lastPrinted>2001-03-22T05:59:00Z</cp:lastPrinted>
  <dcterms:created xsi:type="dcterms:W3CDTF">2018-02-09T12:59:00Z</dcterms:created>
  <dcterms:modified xsi:type="dcterms:W3CDTF">2018-02-09T12:59:00Z</dcterms:modified>
</cp:coreProperties>
</file>