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19" w:rsidRPr="00B96CB7" w:rsidRDefault="00597B89">
      <w:pPr>
        <w:pStyle w:val="10"/>
        <w:spacing w:before="0" w:after="120"/>
        <w:rPr>
          <w:b w:val="0"/>
          <w:sz w:val="24"/>
          <w:u w:val="none"/>
        </w:rPr>
      </w:pPr>
      <w:bookmarkStart w:id="0" w:name="_GoBack"/>
      <w:bookmarkEnd w:id="0"/>
      <w:r>
        <w:rPr>
          <w:b w:val="0"/>
          <w:sz w:val="24"/>
          <w:u w:val="none"/>
        </w:rPr>
        <w:t>ЛЕКЦИЯ № 20</w:t>
      </w:r>
    </w:p>
    <w:p w:rsidR="00572119" w:rsidRPr="00B96CB7" w:rsidRDefault="00B96CB7">
      <w:pPr>
        <w:pStyle w:val="a3"/>
        <w:rPr>
          <w:noProof w:val="0"/>
          <w:sz w:val="28"/>
          <w:szCs w:val="28"/>
        </w:rPr>
      </w:pPr>
      <w:r>
        <w:rPr>
          <w:sz w:val="28"/>
          <w:szCs w:val="28"/>
        </w:rPr>
        <w:t>Тема</w:t>
      </w:r>
      <w:r w:rsidR="00572119" w:rsidRPr="00B96CB7">
        <w:rPr>
          <w:sz w:val="28"/>
          <w:szCs w:val="28"/>
        </w:rPr>
        <w:t>. Устройства вывода информации</w:t>
      </w:r>
      <w:r w:rsidR="00572119" w:rsidRPr="00B96CB7">
        <w:rPr>
          <w:noProof w:val="0"/>
          <w:sz w:val="28"/>
          <w:szCs w:val="28"/>
        </w:rPr>
        <w:t>.</w:t>
      </w:r>
    </w:p>
    <w:p w:rsidR="00572119" w:rsidRPr="00B96CB7" w:rsidRDefault="00572119">
      <w:pPr>
        <w:pStyle w:val="10"/>
      </w:pPr>
      <w:r>
        <w:rPr>
          <w:lang w:val="en-US"/>
        </w:rPr>
        <w:t>LCD</w:t>
      </w:r>
      <w:r w:rsidRPr="00B96CB7">
        <w:t xml:space="preserve">, </w:t>
      </w:r>
      <w:r>
        <w:rPr>
          <w:lang w:val="en-US"/>
        </w:rPr>
        <w:t>PDP</w:t>
      </w:r>
      <w:r w:rsidRPr="00B96CB7">
        <w:t xml:space="preserve"> </w:t>
      </w:r>
      <w:r>
        <w:t xml:space="preserve">и </w:t>
      </w:r>
      <w:r>
        <w:rPr>
          <w:lang w:val="en-US"/>
        </w:rPr>
        <w:t>FED</w:t>
      </w:r>
      <w:r>
        <w:t xml:space="preserve"> мониторы</w:t>
      </w:r>
    </w:p>
    <w:p w:rsidR="00572119" w:rsidRDefault="00897AFE">
      <w:pPr>
        <w:pStyle w:val="1"/>
      </w:pPr>
      <w:r>
        <w:t xml:space="preserve">ЖК </w:t>
      </w:r>
      <w:r w:rsidR="00572119">
        <w:t>мониторы</w:t>
      </w:r>
      <w:r w:rsidRPr="00897AFE">
        <w:t xml:space="preserve"> </w:t>
      </w:r>
      <w:r>
        <w:t>(LCD)</w:t>
      </w:r>
    </w:p>
    <w:p w:rsidR="00897AFE" w:rsidRDefault="00897AFE" w:rsidP="00897AFE">
      <w:pPr>
        <w:pStyle w:val="2"/>
        <w:spacing w:before="120"/>
        <w:rPr>
          <w:lang w:val="en-US"/>
        </w:rPr>
      </w:pPr>
      <w:r>
        <w:t>Жидкие кристаллы</w:t>
      </w:r>
    </w:p>
    <w:p w:rsidR="00A22E35" w:rsidRPr="00B96CB7" w:rsidRDefault="00572119" w:rsidP="00A22E35">
      <w:pPr>
        <w:pStyle w:val="Normal"/>
      </w:pPr>
      <w:r>
        <w:rPr>
          <w:lang w:val="en-US"/>
        </w:rPr>
        <w:t>LCD</w:t>
      </w:r>
      <w:r w:rsidRPr="00B96CB7">
        <w:t xml:space="preserve"> (</w:t>
      </w:r>
      <w:r w:rsidRPr="00A22E35">
        <w:t>Liquid</w:t>
      </w:r>
      <w:r w:rsidRPr="00B96CB7">
        <w:t xml:space="preserve"> </w:t>
      </w:r>
      <w:r>
        <w:rPr>
          <w:lang w:val="en-US"/>
        </w:rPr>
        <w:t>Crystal</w:t>
      </w:r>
      <w:r w:rsidRPr="00B96CB7">
        <w:t xml:space="preserve"> </w:t>
      </w:r>
      <w:r>
        <w:rPr>
          <w:lang w:val="en-US"/>
        </w:rPr>
        <w:t>Display</w:t>
      </w:r>
      <w:r w:rsidRPr="00B96CB7">
        <w:t>,</w:t>
      </w:r>
      <w:r>
        <w:t xml:space="preserve"> </w:t>
      </w:r>
      <w:r w:rsidR="001B3C51">
        <w:t xml:space="preserve">ЖК – </w:t>
      </w:r>
      <w:r>
        <w:t>жидкокристаллические мониторы) сделаны на осн</w:t>
      </w:r>
      <w:r>
        <w:t>о</w:t>
      </w:r>
      <w:r>
        <w:t xml:space="preserve">ве </w:t>
      </w:r>
      <w:r w:rsidR="00A22E35">
        <w:t>кристаллов для обеспечения создания изображения.</w:t>
      </w:r>
      <w:r w:rsidR="00A22E35" w:rsidRPr="00A22E35">
        <w:t xml:space="preserve"> </w:t>
      </w:r>
      <w:r w:rsidR="00A22E35">
        <w:t>Изображение формируется благодаря изм</w:t>
      </w:r>
      <w:r w:rsidR="00A22E35">
        <w:t>е</w:t>
      </w:r>
      <w:r w:rsidR="00A22E35">
        <w:t>нению прозрачности отдельных элементов матрицы, через кот</w:t>
      </w:r>
      <w:r w:rsidR="00A22E35">
        <w:t>о</w:t>
      </w:r>
      <w:r w:rsidR="00A22E35">
        <w:t>рую подается свет.</w:t>
      </w:r>
    </w:p>
    <w:p w:rsidR="00572119" w:rsidRDefault="00572119" w:rsidP="00A22E35">
      <w:pPr>
        <w:pStyle w:val="Normal"/>
        <w:ind w:firstLine="1134"/>
        <w:rPr>
          <w:sz w:val="20"/>
        </w:rPr>
      </w:pPr>
      <w:r w:rsidRPr="00A22E35">
        <w:rPr>
          <w:sz w:val="20"/>
        </w:rPr>
        <w:t>Жидкие кристаллы были открыты давным-давно, но изначально они использовались для других ц</w:t>
      </w:r>
      <w:r w:rsidRPr="00A22E35">
        <w:rPr>
          <w:sz w:val="20"/>
        </w:rPr>
        <w:t>е</w:t>
      </w:r>
      <w:r w:rsidRPr="00A22E35">
        <w:rPr>
          <w:sz w:val="20"/>
        </w:rPr>
        <w:t xml:space="preserve">лей. </w:t>
      </w:r>
      <w:r>
        <w:rPr>
          <w:sz w:val="20"/>
        </w:rPr>
        <w:t xml:space="preserve">Первое свое применение жидкие кристаллы нашли в дисплеях для калькуляторов и в кварцевых часах, а затем их стали использовать в мониторах для портативных компьютеров. </w:t>
      </w:r>
    </w:p>
    <w:p w:rsidR="00572119" w:rsidRDefault="00572119">
      <w:pPr>
        <w:pStyle w:val="2"/>
      </w:pPr>
      <w:r>
        <w:t xml:space="preserve">Устройство и принцип действия </w:t>
      </w:r>
      <w:r w:rsidR="000E66F4">
        <w:t>ЖК-</w:t>
      </w:r>
      <w:r>
        <w:t>монитора</w:t>
      </w:r>
    </w:p>
    <w:p w:rsidR="00572119" w:rsidRPr="00B96CB7" w:rsidRDefault="00572119">
      <w:pPr>
        <w:pStyle w:val="Normal"/>
      </w:pPr>
      <w:r>
        <w:t>Экран</w:t>
      </w:r>
      <w:r w:rsidRPr="00B96CB7">
        <w:t xml:space="preserve"> </w:t>
      </w:r>
      <w:r w:rsidR="00D52A14">
        <w:t>ЖК-монитора</w:t>
      </w:r>
      <w:r w:rsidR="00D52A14" w:rsidRPr="00D52A14">
        <w:t xml:space="preserve"> </w:t>
      </w:r>
      <w:r>
        <w:t>(панель) представляет собой массив маленьких сегментов (назыв</w:t>
      </w:r>
      <w:r>
        <w:t>а</w:t>
      </w:r>
      <w:r>
        <w:t>емых пикселями), которые могут манипулироваться для отображения инфо</w:t>
      </w:r>
      <w:r>
        <w:t>р</w:t>
      </w:r>
      <w:r>
        <w:t>мации.</w:t>
      </w:r>
      <w:r w:rsidRPr="00B96CB7">
        <w:t xml:space="preserve"> </w:t>
      </w:r>
    </w:p>
    <w:p w:rsidR="0067072F" w:rsidRPr="00F7551E" w:rsidRDefault="0067072F" w:rsidP="0067072F">
      <w:pPr>
        <w:pStyle w:val="Normal"/>
        <w:ind w:firstLine="1134"/>
        <w:rPr>
          <w:sz w:val="20"/>
        </w:rPr>
      </w:pPr>
      <w:r w:rsidRPr="00F7551E">
        <w:rPr>
          <w:sz w:val="20"/>
        </w:rPr>
        <w:t>Если отбросить часть технологических этапов, то процесс изготовления ЖК-дисплеев можно описать следующим образом: сначала берутся два очень тонких кварцевых стекла, на внутреннюю сторону каждого из них накладывается матрица электродов, где каждая «ячейка» соответствует одному пикселу (мин</w:t>
      </w:r>
      <w:r w:rsidRPr="00F7551E">
        <w:rPr>
          <w:sz w:val="20"/>
        </w:rPr>
        <w:t>и</w:t>
      </w:r>
      <w:r w:rsidR="009E40DF">
        <w:rPr>
          <w:sz w:val="20"/>
        </w:rPr>
        <w:t>мальному элементу экрана).</w:t>
      </w:r>
    </w:p>
    <w:p w:rsidR="00572119" w:rsidRDefault="009E40DF">
      <w:pPr>
        <w:pStyle w:val="Normal"/>
      </w:pPr>
      <w:r>
        <w:t>ЖК-</w:t>
      </w:r>
      <w:r w:rsidR="00572119">
        <w:t>панель имеет несколько слоев, где ключевую роль играют две панели, сд</w:t>
      </w:r>
      <w:r w:rsidR="00572119">
        <w:t>е</w:t>
      </w:r>
      <w:r w:rsidR="00572119">
        <w:t>ланные из свободного от натрия и очень чистого стеклянного материала, называемого субстрат или по</w:t>
      </w:r>
      <w:r w:rsidR="00572119">
        <w:t>д</w:t>
      </w:r>
      <w:r w:rsidR="00572119">
        <w:t xml:space="preserve">ложка, которые, собственно, и содержат тонкий слой жидких кристаллов между собой. </w:t>
      </w:r>
      <w:r w:rsidR="005A48EB">
        <w:t>Две пан</w:t>
      </w:r>
      <w:r w:rsidR="005A48EB">
        <w:t>е</w:t>
      </w:r>
      <w:r w:rsidR="005A48EB">
        <w:t>ли расположены очень близко друг к другу.</w:t>
      </w:r>
    </w:p>
    <w:p w:rsidR="00572119" w:rsidRDefault="00572119">
      <w:pPr>
        <w:pStyle w:val="Normal"/>
      </w:pPr>
      <w:r>
        <w:t>ваются вдоль поля и угол поворота плоскости поляризации света становится отличным от</w:t>
      </w:r>
      <w:r>
        <w:rPr>
          <w:noProof/>
        </w:rPr>
        <w:t xml:space="preserve"> 90</w:t>
      </w:r>
      <w:r>
        <w:t xml:space="preserve"> гр</w:t>
      </w:r>
      <w:r>
        <w:t>а</w:t>
      </w:r>
      <w:r w:rsidR="00313DA0">
        <w:t>дусов.</w:t>
      </w:r>
    </w:p>
    <w:p w:rsidR="00572119" w:rsidRDefault="00572119">
      <w:pPr>
        <w:pStyle w:val="Normal"/>
      </w:pPr>
      <w:r>
        <w:t>Поворот плоскости поляризации светового луча незаметен для глаза, поэтому возникла необходимость к стеклянным панелям добавляют еще два других слоя, представляющих собой поляризационные фильтры. Эти фильтры пропускают только ту компоненту светового пучка, у которой ось поляризации соответствует заданному повороту. Поэтому при прохождении поляр</w:t>
      </w:r>
      <w:r>
        <w:t>и</w:t>
      </w:r>
      <w:r>
        <w:t>затора пучок света будет ослаблен в зависимости от угла между его плоскостью п</w:t>
      </w:r>
      <w:r w:rsidR="0046137B">
        <w:t>оляризации и осью поляризатора.</w:t>
      </w:r>
    </w:p>
    <w:p w:rsidR="00572119" w:rsidRDefault="00572119">
      <w:pPr>
        <w:pStyle w:val="Normal"/>
      </w:pPr>
      <w:r w:rsidRPr="0046137B">
        <w:rPr>
          <w:i/>
        </w:rPr>
        <w:t>При отсутствии</w:t>
      </w:r>
      <w:r>
        <w:t xml:space="preserve"> напряжения ячейка прозрачна вот по какой причине: первый поляриз</w:t>
      </w:r>
      <w:r>
        <w:t>а</w:t>
      </w:r>
      <w:r>
        <w:t>тор пропускает только свет с соответствующим вектором поляризации. Благодаря жидким кр</w:t>
      </w:r>
      <w:r>
        <w:t>и</w:t>
      </w:r>
      <w:r>
        <w:t>сталлам вектор поляризации света поворачивается, и к моменту прохождения пучка ко вт</w:t>
      </w:r>
      <w:r>
        <w:t>о</w:t>
      </w:r>
      <w:r>
        <w:t xml:space="preserve">рому поляризатору он уже повернут так, что проходит через второй поляризатор без проблем. </w:t>
      </w:r>
    </w:p>
    <w:p w:rsidR="00572119" w:rsidRDefault="00572119">
      <w:pPr>
        <w:pStyle w:val="Normal"/>
      </w:pPr>
      <w:r w:rsidRPr="0046137B">
        <w:rPr>
          <w:i/>
        </w:rPr>
        <w:t>В присутствии</w:t>
      </w:r>
      <w:r>
        <w:t xml:space="preserve"> электрического поля поворот вектора поляризации происходит на мен</w:t>
      </w:r>
      <w:r>
        <w:t>ь</w:t>
      </w:r>
      <w:r>
        <w:t>ший угол, тем самым второй поляризатор становится только частично прозрачным для излуч</w:t>
      </w:r>
      <w:r>
        <w:t>е</w:t>
      </w:r>
      <w:r>
        <w:t>ния. Если разность потенциалов будет такой, что поворот плоскости поляризации в жидких кр</w:t>
      </w:r>
      <w:r>
        <w:t>и</w:t>
      </w:r>
      <w:r>
        <w:t>сталлах не произойдет совсем, то световой луч будет полностью поглощен вторым поляризат</w:t>
      </w:r>
      <w:r>
        <w:t>о</w:t>
      </w:r>
      <w:r>
        <w:t>ром и экран при освещении сзади будет спереди казаться черным (лучи подсветки погл</w:t>
      </w:r>
      <w:r>
        <w:t>о</w:t>
      </w:r>
      <w:r>
        <w:t xml:space="preserve">щаются в экране полностью). </w:t>
      </w:r>
    </w:p>
    <w:p w:rsidR="00817FAA" w:rsidRDefault="00817FAA" w:rsidP="00817FAA">
      <w:pPr>
        <w:pStyle w:val="Normal"/>
        <w:ind w:firstLine="567"/>
        <w:rPr>
          <w:sz w:val="20"/>
        </w:rPr>
      </w:pPr>
      <w:r>
        <w:rPr>
          <w:sz w:val="20"/>
        </w:rPr>
        <w:t>ких ламп несколько.</w:t>
      </w:r>
    </w:p>
    <w:p w:rsidR="000A34E9" w:rsidRDefault="00817FAA" w:rsidP="00817FAA">
      <w:pPr>
        <w:pStyle w:val="Normal"/>
      </w:pPr>
      <w:r>
        <w:rPr>
          <w:sz w:val="20"/>
        </w:rPr>
        <w:t>Главная проблема, возникающая из-за данного решения реализации подсветки — неравномерность ярк</w:t>
      </w:r>
      <w:r>
        <w:rPr>
          <w:sz w:val="20"/>
        </w:rPr>
        <w:t>о</w:t>
      </w:r>
      <w:r>
        <w:rPr>
          <w:sz w:val="20"/>
        </w:rPr>
        <w:t>сти. Также дисплеи с большим размером диагонали могут состоять из нескольких матриц — не совсем положител</w:t>
      </w:r>
      <w:r>
        <w:rPr>
          <w:sz w:val="20"/>
        </w:rPr>
        <w:t>ь</w:t>
      </w:r>
      <w:r>
        <w:rPr>
          <w:sz w:val="20"/>
        </w:rPr>
        <w:t>ный момент, — тоже влияет на равномерность яркости.</w:t>
      </w:r>
    </w:p>
    <w:p w:rsidR="00572119" w:rsidRPr="00635DE0" w:rsidRDefault="00572119">
      <w:pPr>
        <w:pStyle w:val="6"/>
        <w:keepNext w:val="0"/>
        <w:numPr>
          <w:ilvl w:val="0"/>
          <w:numId w:val="12"/>
        </w:numPr>
        <w:spacing w:before="0" w:after="0"/>
        <w:jc w:val="both"/>
        <w:rPr>
          <w:spacing w:val="-2"/>
          <w:u w:val="none"/>
        </w:rPr>
      </w:pPr>
      <w:r w:rsidRPr="00635DE0">
        <w:rPr>
          <w:spacing w:val="-2"/>
          <w:u w:val="none"/>
        </w:rPr>
        <w:t>нескольких фильтров друг за другом приводит к малой доле проходящего излуч</w:t>
      </w:r>
      <w:r w:rsidRPr="00635DE0">
        <w:rPr>
          <w:spacing w:val="-2"/>
          <w:u w:val="none"/>
        </w:rPr>
        <w:t>е</w:t>
      </w:r>
      <w:r w:rsidRPr="00635DE0">
        <w:rPr>
          <w:spacing w:val="-2"/>
          <w:u w:val="none"/>
        </w:rPr>
        <w:t>ния.</w:t>
      </w:r>
    </w:p>
    <w:p w:rsidR="00572119" w:rsidRDefault="00572119">
      <w:pPr>
        <w:pStyle w:val="6"/>
        <w:keepNext w:val="0"/>
        <w:numPr>
          <w:ilvl w:val="0"/>
          <w:numId w:val="12"/>
        </w:numPr>
        <w:spacing w:before="0" w:after="0"/>
        <w:jc w:val="both"/>
        <w:rPr>
          <w:u w:val="none"/>
        </w:rPr>
      </w:pPr>
      <w:r>
        <w:rPr>
          <w:u w:val="none"/>
        </w:rPr>
        <w:t>Используется свойство жидкокристаллической ячейки</w:t>
      </w:r>
      <w:r>
        <w:rPr>
          <w:noProof/>
          <w:u w:val="none"/>
        </w:rPr>
        <w:t xml:space="preserve"> —</w:t>
      </w:r>
      <w:r>
        <w:rPr>
          <w:u w:val="none"/>
        </w:rPr>
        <w:t xml:space="preserve"> при изменении напряженности электрического поля угол поворота плоскости поляризации излучения изменяется по-разному для компонент света с разной длиной волны. При этом отражается (или поглощается) излуч</w:t>
      </w:r>
      <w:r>
        <w:rPr>
          <w:u w:val="none"/>
        </w:rPr>
        <w:t>е</w:t>
      </w:r>
      <w:r>
        <w:rPr>
          <w:u w:val="none"/>
        </w:rPr>
        <w:t xml:space="preserve">ние заданной длины волны. Проблема состоит в необходимости точно и быстро изменять напряжение. </w:t>
      </w:r>
    </w:p>
    <w:p w:rsidR="00572119" w:rsidRDefault="00572119">
      <w:pPr>
        <w:pStyle w:val="Normal"/>
      </w:pPr>
      <w:r>
        <w:t xml:space="preserve">Какой именно механизм используется, зависит от конкретного производителя. Первый </w:t>
      </w:r>
      <w:r>
        <w:lastRenderedPageBreak/>
        <w:t>метод проще, второй эффекти</w:t>
      </w:r>
      <w:r>
        <w:t>в</w:t>
      </w:r>
      <w:r>
        <w:t>нее.</w:t>
      </w:r>
    </w:p>
    <w:p w:rsidR="00572119" w:rsidRDefault="002510E4">
      <w:pPr>
        <w:pStyle w:val="2"/>
      </w:pPr>
      <w:r>
        <w:t>Панели с пассивной матрицей</w:t>
      </w:r>
    </w:p>
    <w:p w:rsidR="00572119" w:rsidRDefault="00572119">
      <w:pPr>
        <w:pStyle w:val="Normal"/>
      </w:pPr>
      <w:r>
        <w:t>Термин пассивная матрица</w:t>
      </w:r>
      <w:r w:rsidRPr="00B96CB7">
        <w:t xml:space="preserve"> (</w:t>
      </w:r>
      <w:r>
        <w:rPr>
          <w:lang w:val="en-US"/>
        </w:rPr>
        <w:t>passive</w:t>
      </w:r>
      <w:r w:rsidRPr="00B96CB7">
        <w:t xml:space="preserve"> </w:t>
      </w:r>
      <w:r>
        <w:rPr>
          <w:lang w:val="en-US"/>
        </w:rPr>
        <w:t>matrix</w:t>
      </w:r>
      <w:r w:rsidRPr="00B96CB7">
        <w:t>)</w:t>
      </w:r>
      <w:r>
        <w:t xml:space="preserve"> появился в результате разделения монитора на точки, каждая из которых, благодаря электродам, может задавать ориентацию плоскости п</w:t>
      </w:r>
      <w:r>
        <w:t>о</w:t>
      </w:r>
      <w:r>
        <w:t>ляризации луча, независимо от остальных, так что в результате каждый такой элемент может быть подсвечен индивиду</w:t>
      </w:r>
      <w:r w:rsidR="00DC7885">
        <w:t>ально для создания изображения.</w:t>
      </w:r>
    </w:p>
    <w:p w:rsidR="00572119" w:rsidRDefault="00572119" w:rsidP="00DC7885">
      <w:pPr>
        <w:pStyle w:val="Normal"/>
        <w:numPr>
          <w:ilvl w:val="0"/>
          <w:numId w:val="14"/>
        </w:numPr>
        <w:tabs>
          <w:tab w:val="clear" w:pos="927"/>
        </w:tabs>
        <w:ind w:left="567" w:hanging="283"/>
      </w:pPr>
      <w:r>
        <w:t>между соседними электродами возникает некоторое взаимное влияние, которое может пр</w:t>
      </w:r>
      <w:r>
        <w:t>о</w:t>
      </w:r>
      <w:r>
        <w:t>являться в виде колец на экране.</w:t>
      </w:r>
    </w:p>
    <w:p w:rsidR="00572119" w:rsidRDefault="00572119" w:rsidP="00DC7885">
      <w:pPr>
        <w:pStyle w:val="Normal"/>
        <w:numPr>
          <w:ilvl w:val="0"/>
          <w:numId w:val="14"/>
        </w:numPr>
        <w:tabs>
          <w:tab w:val="clear" w:pos="927"/>
        </w:tabs>
        <w:ind w:left="567" w:hanging="283"/>
      </w:pPr>
      <w:r>
        <w:t>позволяет видеть качественное изображение только с фронтальной позиции по отнош</w:t>
      </w:r>
      <w:r>
        <w:t>е</w:t>
      </w:r>
      <w:r>
        <w:t>нию к экрану.</w:t>
      </w:r>
    </w:p>
    <w:p w:rsidR="002510E4" w:rsidRDefault="00E86AC0" w:rsidP="002510E4">
      <w:pPr>
        <w:pStyle w:val="Normal"/>
        <w:rPr>
          <w:b/>
          <w:noProof/>
          <w:sz w:val="22"/>
          <w:szCs w:val="22"/>
        </w:rPr>
      </w:pPr>
      <w:r>
        <w:t>Также, в результате разряда емкостей элементов кристаллы возвращаются к своей изн</w:t>
      </w:r>
      <w:r>
        <w:t>а</w:t>
      </w:r>
      <w:r>
        <w:t>чальной конфигурации, а изображение исчезает.</w:t>
      </w:r>
      <w:r w:rsidR="00572119" w:rsidRPr="00A24BD0">
        <w:rPr>
          <w:spacing w:val="-2"/>
        </w:rPr>
        <w:t>Частично проблема отсрочки затухания изобр</w:t>
      </w:r>
      <w:r w:rsidR="00572119" w:rsidRPr="00A24BD0">
        <w:rPr>
          <w:spacing w:val="-2"/>
        </w:rPr>
        <w:t>а</w:t>
      </w:r>
      <w:r w:rsidR="00572119" w:rsidRPr="00A24BD0">
        <w:rPr>
          <w:spacing w:val="-2"/>
        </w:rPr>
        <w:t>жения в пассивных матрицах решается за счет использования большего числа жидкокристаллич</w:t>
      </w:r>
      <w:r w:rsidR="00572119" w:rsidRPr="00A24BD0">
        <w:rPr>
          <w:spacing w:val="-2"/>
        </w:rPr>
        <w:t>е</w:t>
      </w:r>
      <w:r w:rsidR="00572119" w:rsidRPr="00A24BD0">
        <w:rPr>
          <w:spacing w:val="-2"/>
        </w:rPr>
        <w:t>ских слоев для у</w:t>
      </w:r>
      <w:r w:rsidR="00A24BD0">
        <w:rPr>
          <w:spacing w:val="-2"/>
        </w:rPr>
        <w:t>меньшения</w:t>
      </w:r>
      <w:r w:rsidR="00572119" w:rsidRPr="00A24BD0">
        <w:rPr>
          <w:spacing w:val="-2"/>
        </w:rPr>
        <w:t xml:space="preserve"> пассивн</w:t>
      </w:r>
      <w:r w:rsidR="00572119" w:rsidRPr="00A24BD0">
        <w:rPr>
          <w:spacing w:val="-2"/>
        </w:rPr>
        <w:t>о</w:t>
      </w:r>
      <w:r w:rsidR="00572119" w:rsidRPr="00A24BD0">
        <w:rPr>
          <w:spacing w:val="-2"/>
        </w:rPr>
        <w:t>сти.</w:t>
      </w:r>
      <w:r w:rsidR="002510E4" w:rsidRPr="002510E4">
        <w:rPr>
          <w:b/>
          <w:noProof/>
          <w:sz w:val="22"/>
          <w:szCs w:val="22"/>
        </w:rPr>
        <w:t xml:space="preserve"> </w:t>
      </w:r>
    </w:p>
    <w:p w:rsidR="002510E4" w:rsidRPr="00A24BD0" w:rsidRDefault="002510E4" w:rsidP="002510E4">
      <w:pPr>
        <w:pStyle w:val="Normal"/>
        <w:rPr>
          <w:sz w:val="22"/>
          <w:szCs w:val="22"/>
        </w:rPr>
      </w:pPr>
      <w:r w:rsidRPr="00A24BD0">
        <w:rPr>
          <w:b/>
          <w:sz w:val="22"/>
          <w:szCs w:val="22"/>
          <w:lang w:val="en-US"/>
        </w:rPr>
        <w:t>DSTN (Double Super Twisted Nematic).</w:t>
      </w:r>
      <w:r w:rsidRPr="00A24BD0">
        <w:rPr>
          <w:sz w:val="22"/>
          <w:szCs w:val="22"/>
          <w:lang w:val="en-US"/>
        </w:rPr>
        <w:t xml:space="preserve"> </w:t>
      </w:r>
      <w:r w:rsidRPr="00A24BD0">
        <w:rPr>
          <w:sz w:val="22"/>
          <w:szCs w:val="22"/>
        </w:rPr>
        <w:t xml:space="preserve">Часто </w:t>
      </w:r>
      <w:r w:rsidRPr="00A24BD0">
        <w:rPr>
          <w:sz w:val="22"/>
          <w:szCs w:val="22"/>
          <w:lang w:val="en-US"/>
        </w:rPr>
        <w:t>STN</w:t>
      </w:r>
      <w:r w:rsidRPr="00A24BD0">
        <w:rPr>
          <w:sz w:val="22"/>
          <w:szCs w:val="22"/>
        </w:rPr>
        <w:t xml:space="preserve"> ячейки используются в паре и располагаю</w:t>
      </w:r>
      <w:r w:rsidRPr="00A24BD0">
        <w:rPr>
          <w:sz w:val="22"/>
          <w:szCs w:val="22"/>
        </w:rPr>
        <w:t>т</w:t>
      </w:r>
      <w:r w:rsidRPr="00A24BD0">
        <w:rPr>
          <w:sz w:val="22"/>
          <w:szCs w:val="22"/>
        </w:rPr>
        <w:t>ся вместе так, чтобы при вращении они двигались в разных направлениях. Этот метод обеспечивает улучш</w:t>
      </w:r>
      <w:r w:rsidRPr="00A24BD0">
        <w:rPr>
          <w:sz w:val="22"/>
          <w:szCs w:val="22"/>
        </w:rPr>
        <w:t>е</w:t>
      </w:r>
      <w:r w:rsidRPr="00A24BD0">
        <w:rPr>
          <w:sz w:val="22"/>
          <w:szCs w:val="22"/>
        </w:rPr>
        <w:t>ние контрастности при отображении изображений в цвете и очень популярен среди мониторов для порт</w:t>
      </w:r>
      <w:r w:rsidRPr="00A24BD0">
        <w:rPr>
          <w:sz w:val="22"/>
          <w:szCs w:val="22"/>
        </w:rPr>
        <w:t>а</w:t>
      </w:r>
      <w:r w:rsidRPr="00A24BD0">
        <w:rPr>
          <w:sz w:val="22"/>
          <w:szCs w:val="22"/>
        </w:rPr>
        <w:t>тивных компьютеров, использующих дисплеи с пассивной ма</w:t>
      </w:r>
      <w:r w:rsidRPr="00A24BD0">
        <w:rPr>
          <w:sz w:val="22"/>
          <w:szCs w:val="22"/>
        </w:rPr>
        <w:t>т</w:t>
      </w:r>
      <w:r w:rsidRPr="00A24BD0">
        <w:rPr>
          <w:sz w:val="22"/>
          <w:szCs w:val="22"/>
        </w:rPr>
        <w:t>рицей.</w:t>
      </w:r>
    </w:p>
    <w:p w:rsidR="002510E4" w:rsidRPr="00A24BD0" w:rsidRDefault="002510E4" w:rsidP="002510E4">
      <w:pPr>
        <w:pStyle w:val="Normal"/>
        <w:rPr>
          <w:sz w:val="22"/>
          <w:szCs w:val="22"/>
        </w:rPr>
      </w:pPr>
      <w:r w:rsidRPr="00A24BD0">
        <w:rPr>
          <w:b/>
          <w:sz w:val="22"/>
          <w:szCs w:val="22"/>
          <w:lang w:val="en-US"/>
        </w:rPr>
        <w:t>TSTN (Triple Super Twisted Nematic)</w:t>
      </w:r>
      <w:r w:rsidRPr="00A24BD0">
        <w:rPr>
          <w:sz w:val="22"/>
          <w:szCs w:val="22"/>
          <w:lang w:val="en-US"/>
        </w:rPr>
        <w:t xml:space="preserve">. </w:t>
      </w:r>
      <w:r w:rsidRPr="00A24BD0">
        <w:rPr>
          <w:sz w:val="22"/>
          <w:szCs w:val="22"/>
        </w:rPr>
        <w:t>Также</w:t>
      </w:r>
      <w:r w:rsidRPr="00A24BD0">
        <w:rPr>
          <w:noProof/>
          <w:sz w:val="22"/>
          <w:szCs w:val="22"/>
        </w:rPr>
        <w:t xml:space="preserve"> STN</w:t>
      </w:r>
      <w:r w:rsidRPr="00A24BD0">
        <w:rPr>
          <w:sz w:val="22"/>
          <w:szCs w:val="22"/>
        </w:rPr>
        <w:t xml:space="preserve"> ячейки используются в режиме, когда два тонких слоя пластиковой (полимерной) пленки добавляются для улучшения цветопередачи цветных ди</w:t>
      </w:r>
      <w:r w:rsidRPr="00A24BD0">
        <w:rPr>
          <w:sz w:val="22"/>
          <w:szCs w:val="22"/>
        </w:rPr>
        <w:t>с</w:t>
      </w:r>
      <w:r w:rsidRPr="00A24BD0">
        <w:rPr>
          <w:sz w:val="22"/>
          <w:szCs w:val="22"/>
        </w:rPr>
        <w:t xml:space="preserve">плеев или для обеспечения хорошего качества монохромных мониторов. </w:t>
      </w:r>
    </w:p>
    <w:p w:rsidR="00572119" w:rsidRDefault="0050429D">
      <w:pPr>
        <w:pStyle w:val="2"/>
      </w:pPr>
      <w:r>
        <w:t xml:space="preserve">Панели </w:t>
      </w:r>
      <w:r w:rsidR="00572119">
        <w:t>с активной матрицей</w:t>
      </w:r>
    </w:p>
    <w:p w:rsidR="00572119" w:rsidRDefault="00572119">
      <w:pPr>
        <w:pStyle w:val="Normal"/>
        <w:ind w:firstLine="1134"/>
      </w:pPr>
      <w:r>
        <w:t>Лучших результатов с точки зрения стабильности, качества, разрешения, гладкости и яркости изображения можно добиться, используя экраны с активной матрицей</w:t>
      </w:r>
      <w:r w:rsidR="00EF0602">
        <w:t xml:space="preserve"> </w:t>
      </w:r>
      <w:r w:rsidR="00EF0602" w:rsidRPr="00EF0602">
        <w:t>(ActiveMatrix)</w:t>
      </w:r>
      <w:r>
        <w:t>, к</w:t>
      </w:r>
      <w:r>
        <w:t>о</w:t>
      </w:r>
      <w:r>
        <w:t>торые, впрочем, стоят дороже. Также появилась возможность сократить число жидкокристалл</w:t>
      </w:r>
      <w:r>
        <w:t>и</w:t>
      </w:r>
      <w:r>
        <w:t xml:space="preserve">ческих слоев. </w:t>
      </w:r>
    </w:p>
    <w:p w:rsidR="00572119" w:rsidRDefault="00572119">
      <w:pPr>
        <w:pStyle w:val="Normal"/>
      </w:pPr>
      <w:r>
        <w:t>Функциональные возможности</w:t>
      </w:r>
      <w:r w:rsidRPr="00B96CB7">
        <w:t xml:space="preserve"> </w:t>
      </w:r>
      <w:r>
        <w:rPr>
          <w:lang w:val="en-US"/>
        </w:rPr>
        <w:t>LCD</w:t>
      </w:r>
      <w:r>
        <w:t xml:space="preserve"> мониторов с активной матрицей почти такие же, как у дисплеев с пассивной матр</w:t>
      </w:r>
      <w:r>
        <w:t>и</w:t>
      </w:r>
      <w:r>
        <w:t>цей. Разница заключается в матрице электродов, которая управляет ячейками жидких кр</w:t>
      </w:r>
      <w:r>
        <w:t>и</w:t>
      </w:r>
      <w:r>
        <w:t xml:space="preserve">сталлов дисплея. </w:t>
      </w:r>
    </w:p>
    <w:p w:rsidR="00572119" w:rsidRDefault="00572119">
      <w:pPr>
        <w:pStyle w:val="Normal"/>
      </w:pPr>
      <w:r>
        <w:t>ми, имеет</w:t>
      </w:r>
      <w:r>
        <w:rPr>
          <w:noProof/>
        </w:rPr>
        <w:t xml:space="preserve"> 1440000</w:t>
      </w:r>
      <w:r>
        <w:t xml:space="preserve"> отдельных транзисторов. </w:t>
      </w:r>
    </w:p>
    <w:p w:rsidR="00572119" w:rsidRDefault="00572119">
      <w:pPr>
        <w:pStyle w:val="Normal"/>
      </w:pPr>
      <w:r>
        <w:t>Производители устанавливают нормы на предельное количество транзисторов, которые могут быть нерабочими в</w:t>
      </w:r>
      <w:r w:rsidRPr="00B96CB7">
        <w:t xml:space="preserve"> </w:t>
      </w:r>
      <w:r>
        <w:rPr>
          <w:lang w:val="en-US"/>
        </w:rPr>
        <w:t>LCD</w:t>
      </w:r>
      <w:r>
        <w:t xml:space="preserve"> </w:t>
      </w:r>
      <w:r w:rsidR="00E936A1">
        <w:t xml:space="preserve">(бракованные пикселы – </w:t>
      </w:r>
      <w:r>
        <w:t>«дырки»</w:t>
      </w:r>
      <w:r w:rsidR="00E936A1">
        <w:t xml:space="preserve"> –</w:t>
      </w:r>
      <w:r>
        <w:t xml:space="preserve"> проявляются в виде назойл</w:t>
      </w:r>
      <w:r>
        <w:t>и</w:t>
      </w:r>
      <w:r>
        <w:t>вой светящейся точки на черном фоне). Правда, у каждого производителя свое мнение о том, к</w:t>
      </w:r>
      <w:r>
        <w:t>а</w:t>
      </w:r>
      <w:r>
        <w:t>кое количество транзисторов м</w:t>
      </w:r>
      <w:r>
        <w:t>о</w:t>
      </w:r>
      <w:r>
        <w:t>жет не работать.</w:t>
      </w:r>
    </w:p>
    <w:p w:rsidR="007E2CD3" w:rsidRDefault="007E2CD3" w:rsidP="00E936A1">
      <w:pPr>
        <w:ind w:firstLine="900"/>
        <w:jc w:val="both"/>
      </w:pPr>
      <w:r w:rsidRPr="000A34E9">
        <w:t>Таким образом, мы видим, что устройство</w:t>
      </w:r>
      <w:r w:rsidRPr="000A34E9">
        <w:rPr>
          <w:noProof/>
        </w:rPr>
        <w:t xml:space="preserve"> TFTматрицы</w:t>
      </w:r>
      <w:r w:rsidRPr="000A34E9">
        <w:t xml:space="preserve"> достаточно примитивно</w:t>
      </w:r>
      <w:r w:rsidRPr="000A34E9">
        <w:rPr>
          <w:noProof/>
        </w:rPr>
        <w:t>.</w:t>
      </w:r>
      <w:r w:rsidRPr="000A34E9">
        <w:t xml:space="preserve"> Вся сложность сост</w:t>
      </w:r>
      <w:r w:rsidRPr="000A34E9">
        <w:t>о</w:t>
      </w:r>
      <w:r w:rsidRPr="000A34E9">
        <w:t>ит в том, что число ее элементов огромно и в процессе производства нужно добиться максимальной повторяемости и стабильности результатов</w:t>
      </w:r>
      <w:r w:rsidRPr="000A34E9">
        <w:rPr>
          <w:noProof/>
        </w:rPr>
        <w:t xml:space="preserve"> —</w:t>
      </w:r>
      <w:r w:rsidRPr="000A34E9">
        <w:t xml:space="preserve"> ячейки должны располагаться идеально ровно, обладать очень малым</w:t>
      </w:r>
      <w:r w:rsidRPr="000A34E9">
        <w:rPr>
          <w:b/>
          <w:bCs/>
        </w:rPr>
        <w:t xml:space="preserve"> </w:t>
      </w:r>
      <w:r w:rsidRPr="000A34E9">
        <w:t>разбросом пар</w:t>
      </w:r>
      <w:r w:rsidRPr="000A34E9">
        <w:t>а</w:t>
      </w:r>
      <w:r w:rsidRPr="000A34E9">
        <w:t xml:space="preserve">метров, и количество бракованных пикселов должно стремиться к нулю. </w:t>
      </w:r>
    </w:p>
    <w:p w:rsidR="0028243F" w:rsidRDefault="0028243F" w:rsidP="0028243F">
      <w:pPr>
        <w:pStyle w:val="Normal"/>
      </w:pPr>
      <w:r>
        <w:t xml:space="preserve">В результате активная матрица </w:t>
      </w:r>
      <w:r w:rsidRPr="00B96CB7">
        <w:t>(</w:t>
      </w:r>
      <w:r>
        <w:rPr>
          <w:lang w:val="en-US"/>
        </w:rPr>
        <w:t>active</w:t>
      </w:r>
      <w:r w:rsidRPr="00B96CB7">
        <w:t xml:space="preserve"> </w:t>
      </w:r>
      <w:r>
        <w:rPr>
          <w:lang w:val="en-US"/>
        </w:rPr>
        <w:t>matrix</w:t>
      </w:r>
      <w:r w:rsidRPr="00B96CB7">
        <w:t>)</w:t>
      </w:r>
      <w:r>
        <w:t xml:space="preserve"> имеет массу преимуществ по сравнению с пасси</w:t>
      </w:r>
      <w:r>
        <w:t>в</w:t>
      </w:r>
      <w:r>
        <w:t xml:space="preserve">ной матрицей: </w:t>
      </w:r>
    </w:p>
    <w:p w:rsidR="0028243F" w:rsidRDefault="0028243F" w:rsidP="0028243F">
      <w:pPr>
        <w:pStyle w:val="Normal"/>
        <w:numPr>
          <w:ilvl w:val="0"/>
          <w:numId w:val="15"/>
        </w:numPr>
        <w:tabs>
          <w:tab w:val="clear" w:pos="927"/>
        </w:tabs>
        <w:ind w:left="567"/>
        <w:rPr>
          <w:sz w:val="20"/>
        </w:rPr>
      </w:pPr>
      <w:r>
        <w:t>лучшая яркость и возможность смотреть на экран даже с отклонением до</w:t>
      </w:r>
      <w:r>
        <w:rPr>
          <w:noProof/>
        </w:rPr>
        <w:t xml:space="preserve"> 45° </w:t>
      </w:r>
      <w:r>
        <w:t>и более (т.е. при угле обзора</w:t>
      </w:r>
      <w:r>
        <w:rPr>
          <w:noProof/>
        </w:rPr>
        <w:t xml:space="preserve"> 120°-140°)</w:t>
      </w:r>
      <w:r>
        <w:t xml:space="preserve"> без ущерба качеству изображения. </w:t>
      </w:r>
      <w:r>
        <w:rPr>
          <w:sz w:val="20"/>
        </w:rPr>
        <w:t>(Дорогие мод</w:t>
      </w:r>
      <w:r>
        <w:rPr>
          <w:sz w:val="20"/>
        </w:rPr>
        <w:t>е</w:t>
      </w:r>
      <w:r>
        <w:rPr>
          <w:sz w:val="20"/>
        </w:rPr>
        <w:t>ли</w:t>
      </w:r>
      <w:r w:rsidRPr="00B96CB7">
        <w:rPr>
          <w:sz w:val="20"/>
        </w:rPr>
        <w:t xml:space="preserve"> </w:t>
      </w:r>
      <w:r>
        <w:rPr>
          <w:sz w:val="20"/>
        </w:rPr>
        <w:t>LCD</w:t>
      </w:r>
      <w:r w:rsidRPr="00B96CB7">
        <w:rPr>
          <w:sz w:val="20"/>
        </w:rPr>
        <w:t xml:space="preserve"> </w:t>
      </w:r>
      <w:r>
        <w:rPr>
          <w:sz w:val="20"/>
        </w:rPr>
        <w:t>мониторов с активной матрицей обеспечивают угол обзора в</w:t>
      </w:r>
      <w:r>
        <w:rPr>
          <w:noProof/>
          <w:sz w:val="20"/>
        </w:rPr>
        <w:t xml:space="preserve"> 160</w:t>
      </w:r>
      <w:r>
        <w:rPr>
          <w:sz w:val="20"/>
        </w:rPr>
        <w:t>.)</w:t>
      </w:r>
      <w:r w:rsidR="00BC24CC">
        <w:rPr>
          <w:sz w:val="20"/>
        </w:rPr>
        <w:t>;</w:t>
      </w:r>
    </w:p>
    <w:p w:rsidR="0028243F" w:rsidRPr="00BC24CC" w:rsidRDefault="0028243F" w:rsidP="0028243F">
      <w:pPr>
        <w:pStyle w:val="Normal"/>
        <w:numPr>
          <w:ilvl w:val="0"/>
          <w:numId w:val="15"/>
        </w:numPr>
        <w:tabs>
          <w:tab w:val="clear" w:pos="927"/>
        </w:tabs>
        <w:ind w:left="567"/>
        <w:rPr>
          <w:spacing w:val="-2"/>
        </w:rPr>
      </w:pPr>
      <w:r w:rsidRPr="00BC24CC">
        <w:rPr>
          <w:spacing w:val="-2"/>
        </w:rPr>
        <w:t xml:space="preserve">движущиеся изображения отображаются без видимого дрожания, так как время реакции </w:t>
      </w:r>
      <w:r w:rsidR="00BC24CC" w:rsidRPr="00BC24CC">
        <w:rPr>
          <w:spacing w:val="-2"/>
        </w:rPr>
        <w:t>м</w:t>
      </w:r>
      <w:r w:rsidR="00BC24CC" w:rsidRPr="00BC24CC">
        <w:rPr>
          <w:spacing w:val="-2"/>
        </w:rPr>
        <w:t>о</w:t>
      </w:r>
      <w:r w:rsidR="00BC24CC" w:rsidRPr="00BC24CC">
        <w:rPr>
          <w:spacing w:val="-2"/>
        </w:rPr>
        <w:t xml:space="preserve">нитора (отклика) </w:t>
      </w:r>
      <w:r w:rsidRPr="00BC24CC">
        <w:rPr>
          <w:spacing w:val="-2"/>
        </w:rPr>
        <w:t>с активной матрицей около</w:t>
      </w:r>
      <w:r w:rsidRPr="00BC24CC">
        <w:rPr>
          <w:noProof/>
          <w:spacing w:val="-2"/>
        </w:rPr>
        <w:t xml:space="preserve"> 50</w:t>
      </w:r>
      <w:r w:rsidRPr="00BC24CC">
        <w:rPr>
          <w:spacing w:val="-2"/>
        </w:rPr>
        <w:t xml:space="preserve"> </w:t>
      </w:r>
      <w:r w:rsidRPr="00BC24CC">
        <w:rPr>
          <w:spacing w:val="-2"/>
          <w:lang w:val="en-US"/>
        </w:rPr>
        <w:t>ms</w:t>
      </w:r>
      <w:r w:rsidRPr="00BC24CC">
        <w:rPr>
          <w:spacing w:val="-2"/>
        </w:rPr>
        <w:t xml:space="preserve"> против</w:t>
      </w:r>
      <w:r w:rsidRPr="00BC24CC">
        <w:rPr>
          <w:noProof/>
          <w:spacing w:val="-2"/>
        </w:rPr>
        <w:t xml:space="preserve"> 300 </w:t>
      </w:r>
      <w:r w:rsidRPr="00BC24CC">
        <w:rPr>
          <w:spacing w:val="-2"/>
          <w:lang w:val="en-US"/>
        </w:rPr>
        <w:t>ms</w:t>
      </w:r>
      <w:r w:rsidRPr="00BC24CC">
        <w:rPr>
          <w:spacing w:val="-2"/>
        </w:rPr>
        <w:t xml:space="preserve"> для пассивной матр</w:t>
      </w:r>
      <w:r w:rsidRPr="00BC24CC">
        <w:rPr>
          <w:spacing w:val="-2"/>
        </w:rPr>
        <w:t>и</w:t>
      </w:r>
      <w:r w:rsidRPr="00BC24CC">
        <w:rPr>
          <w:spacing w:val="-2"/>
        </w:rPr>
        <w:t>цы</w:t>
      </w:r>
      <w:r w:rsidR="00BC24CC">
        <w:rPr>
          <w:spacing w:val="-2"/>
        </w:rPr>
        <w:t>;</w:t>
      </w:r>
    </w:p>
    <w:p w:rsidR="0028243F" w:rsidRDefault="0028243F" w:rsidP="0028243F">
      <w:pPr>
        <w:pStyle w:val="Normal"/>
        <w:numPr>
          <w:ilvl w:val="0"/>
          <w:numId w:val="15"/>
        </w:numPr>
        <w:tabs>
          <w:tab w:val="clear" w:pos="927"/>
        </w:tabs>
        <w:ind w:left="567"/>
      </w:pPr>
      <w:r>
        <w:t xml:space="preserve">качество контрастности лучше, чем у </w:t>
      </w:r>
      <w:r>
        <w:rPr>
          <w:lang w:val="en-US"/>
        </w:rPr>
        <w:t>CRT</w:t>
      </w:r>
      <w:r>
        <w:t xml:space="preserve"> мониторов. </w:t>
      </w:r>
    </w:p>
    <w:p w:rsidR="0028243F" w:rsidRDefault="0028243F" w:rsidP="0028243F">
      <w:pPr>
        <w:pStyle w:val="Normal"/>
      </w:pPr>
      <w:r>
        <w:t>Следует отметить, что яркость отдельного элемента экрана остается неизменной на всем интервале времени между обновлениями картинки, а не представляет собой короткий и</w:t>
      </w:r>
      <w:r>
        <w:t>м</w:t>
      </w:r>
      <w:r>
        <w:t>пульс света, излучаемый элементом люминофором</w:t>
      </w:r>
      <w:r w:rsidRPr="00B96CB7">
        <w:t xml:space="preserve"> </w:t>
      </w:r>
      <w:r>
        <w:rPr>
          <w:lang w:val="en-US"/>
        </w:rPr>
        <w:t>CRT</w:t>
      </w:r>
      <w:r>
        <w:t xml:space="preserve"> монитора сразу после прохождения по этому элементу электронного луча. Именно поэтому для</w:t>
      </w:r>
      <w:r w:rsidRPr="00B96CB7">
        <w:t xml:space="preserve"> </w:t>
      </w:r>
      <w:r>
        <w:rPr>
          <w:lang w:val="en-US"/>
        </w:rPr>
        <w:t>LCD</w:t>
      </w:r>
      <w:r>
        <w:t xml:space="preserve"> мониторов достаточной является частота </w:t>
      </w:r>
      <w:r w:rsidR="00BC24CC">
        <w:rPr>
          <w:noProof/>
        </w:rPr>
        <w:t xml:space="preserve">кадров </w:t>
      </w:r>
      <w:r>
        <w:rPr>
          <w:noProof/>
        </w:rPr>
        <w:t>60</w:t>
      </w:r>
      <w:r w:rsidR="00BC24CC">
        <w:t xml:space="preserve"> Гц.</w:t>
      </w:r>
    </w:p>
    <w:p w:rsidR="00572119" w:rsidRDefault="00572119">
      <w:pPr>
        <w:pStyle w:val="2"/>
      </w:pPr>
      <w:r>
        <w:lastRenderedPageBreak/>
        <w:t>Параметры</w:t>
      </w:r>
      <w:r>
        <w:rPr>
          <w:lang w:val="en-US"/>
        </w:rPr>
        <w:t xml:space="preserve"> </w:t>
      </w:r>
      <w:r w:rsidR="00E936A1">
        <w:t>ЖК</w:t>
      </w:r>
      <w:r w:rsidR="00E936A1">
        <w:rPr>
          <w:lang w:val="en-US"/>
        </w:rPr>
        <w:t>-</w:t>
      </w:r>
      <w:r>
        <w:t>мониторов</w:t>
      </w:r>
    </w:p>
    <w:p w:rsidR="00572119" w:rsidRPr="004B5801" w:rsidRDefault="00572119">
      <w:pPr>
        <w:pStyle w:val="Normal"/>
        <w:rPr>
          <w:sz w:val="22"/>
          <w:szCs w:val="22"/>
        </w:rPr>
      </w:pPr>
      <w:r>
        <w:rPr>
          <w:b/>
          <w:u w:val="single"/>
        </w:rPr>
        <w:t>Разрешение</w:t>
      </w:r>
      <w:r>
        <w:t xml:space="preserve">. Это разрешение одно, и его еще называют </w:t>
      </w:r>
      <w:r>
        <w:rPr>
          <w:lang w:val="en-US"/>
        </w:rPr>
        <w:t>native</w:t>
      </w:r>
      <w:r w:rsidR="00B45C49">
        <w:t xml:space="preserve"> (реальное)</w:t>
      </w:r>
      <w:r w:rsidRPr="00B96CB7">
        <w:t>,</w:t>
      </w:r>
      <w:r>
        <w:t xml:space="preserve"> оно соответс</w:t>
      </w:r>
      <w:r>
        <w:t>т</w:t>
      </w:r>
    </w:p>
    <w:p w:rsidR="00572119" w:rsidRDefault="00572119">
      <w:pPr>
        <w:pStyle w:val="Normal"/>
        <w:rPr>
          <w:sz w:val="22"/>
          <w:szCs w:val="22"/>
        </w:rPr>
      </w:pPr>
      <w:r w:rsidRPr="004B5801">
        <w:rPr>
          <w:sz w:val="22"/>
          <w:szCs w:val="22"/>
        </w:rPr>
        <w:t>"</w:t>
      </w:r>
      <w:r w:rsidRPr="004B5801">
        <w:rPr>
          <w:sz w:val="22"/>
          <w:szCs w:val="22"/>
          <w:lang w:val="en-US"/>
        </w:rPr>
        <w:t>Expansion</w:t>
      </w:r>
      <w:r w:rsidRPr="004B5801">
        <w:rPr>
          <w:sz w:val="22"/>
          <w:szCs w:val="22"/>
        </w:rPr>
        <w:t xml:space="preserve">" (растяжение) - при воспроизведении изображения с более низким, чем </w:t>
      </w:r>
      <w:r w:rsidRPr="004B5801">
        <w:rPr>
          <w:sz w:val="22"/>
          <w:szCs w:val="22"/>
          <w:lang w:val="en-US"/>
        </w:rPr>
        <w:t>native</w:t>
      </w:r>
      <w:r w:rsidRPr="004B5801">
        <w:rPr>
          <w:sz w:val="22"/>
          <w:szCs w:val="22"/>
        </w:rPr>
        <w:t>, разр</w:t>
      </w:r>
      <w:r w:rsidRPr="004B5801">
        <w:rPr>
          <w:sz w:val="22"/>
          <w:szCs w:val="22"/>
        </w:rPr>
        <w:t>е</w:t>
      </w:r>
      <w:r w:rsidRPr="004B5801">
        <w:rPr>
          <w:sz w:val="22"/>
          <w:szCs w:val="22"/>
        </w:rPr>
        <w:t>шением используются все пиксели, т.е. изображение занимает весь экран. Однако из-за того, что изобр</w:t>
      </w:r>
      <w:r w:rsidRPr="004B5801">
        <w:rPr>
          <w:sz w:val="22"/>
          <w:szCs w:val="22"/>
        </w:rPr>
        <w:t>а</w:t>
      </w:r>
      <w:r w:rsidRPr="004B5801">
        <w:rPr>
          <w:sz w:val="22"/>
          <w:szCs w:val="22"/>
        </w:rPr>
        <w:t>жение растягивается на весь экран (используется несовершенная интерполяция), возникают небол</w:t>
      </w:r>
      <w:r w:rsidRPr="004B5801">
        <w:rPr>
          <w:sz w:val="22"/>
          <w:szCs w:val="22"/>
        </w:rPr>
        <w:t>ь</w:t>
      </w:r>
      <w:r w:rsidRPr="004B5801">
        <w:rPr>
          <w:sz w:val="22"/>
          <w:szCs w:val="22"/>
        </w:rPr>
        <w:t xml:space="preserve">шие искажения и ухудшается резкость. Поэтому при выборе </w:t>
      </w:r>
      <w:r w:rsidRPr="004B5801">
        <w:rPr>
          <w:sz w:val="22"/>
          <w:szCs w:val="22"/>
          <w:lang w:val="en-US"/>
        </w:rPr>
        <w:t>LCD</w:t>
      </w:r>
      <w:r w:rsidRPr="004B5801">
        <w:rPr>
          <w:sz w:val="22"/>
          <w:szCs w:val="22"/>
        </w:rPr>
        <w:t xml:space="preserve"> мон</w:t>
      </w:r>
      <w:r w:rsidRPr="004B5801">
        <w:rPr>
          <w:sz w:val="22"/>
          <w:szCs w:val="22"/>
        </w:rPr>
        <w:t>и</w:t>
      </w:r>
      <w:r w:rsidRPr="004B5801">
        <w:rPr>
          <w:sz w:val="22"/>
          <w:szCs w:val="22"/>
        </w:rPr>
        <w:t>тора важно четко знать, какое именно ра</w:t>
      </w:r>
      <w:r w:rsidRPr="004B5801">
        <w:rPr>
          <w:sz w:val="22"/>
          <w:szCs w:val="22"/>
        </w:rPr>
        <w:t>з</w:t>
      </w:r>
      <w:r w:rsidRPr="004B5801">
        <w:rPr>
          <w:sz w:val="22"/>
          <w:szCs w:val="22"/>
        </w:rPr>
        <w:t>решение вам нужно.</w:t>
      </w:r>
    </w:p>
    <w:p w:rsidR="00660743" w:rsidRDefault="00660743" w:rsidP="00660743">
      <w:pPr>
        <w:pStyle w:val="Normal"/>
      </w:pPr>
      <w:r>
        <w:t>способностью панели. Пропускная способность жидкого кристалла мала, поэтому для увеличения яркости изображения применяют апертурную решетку с большим относительным отверстием и цветовые фильтры с высокой проп</w:t>
      </w:r>
      <w:r>
        <w:t>у</w:t>
      </w:r>
      <w:r>
        <w:t>скной способностью.</w:t>
      </w:r>
    </w:p>
    <w:p w:rsidR="00572119" w:rsidRDefault="00572119">
      <w:pPr>
        <w:pStyle w:val="Normal"/>
      </w:pPr>
      <w:r>
        <w:t>Пока нет никаких стандартов для определения того, достаточной ли яркостью обладает</w:t>
      </w:r>
      <w:r w:rsidR="007E0FE5" w:rsidRPr="007E0FE5">
        <w:t xml:space="preserve"> </w:t>
      </w:r>
      <w:r w:rsidR="007E0FE5">
        <w:t>ЖК</w:t>
      </w:r>
      <w:r w:rsidR="007E0FE5">
        <w:noBreakHyphen/>
        <w:t>монитор</w:t>
      </w:r>
      <w:r>
        <w:t>. При этом в центре яркость</w:t>
      </w:r>
      <w:r w:rsidRPr="00B96CB7">
        <w:t xml:space="preserve"> </w:t>
      </w:r>
      <w:r>
        <w:t xml:space="preserve">монитора может быть на </w:t>
      </w:r>
      <w:r>
        <w:rPr>
          <w:noProof/>
        </w:rPr>
        <w:t>25%</w:t>
      </w:r>
      <w:r>
        <w:t xml:space="preserve"> выше, чем у краев экр</w:t>
      </w:r>
      <w:r>
        <w:t>а</w:t>
      </w:r>
      <w:r>
        <w:t>на. Единственный способ определить, подходит ли вам яркость конкретного</w:t>
      </w:r>
      <w:r w:rsidRPr="00B96CB7">
        <w:t xml:space="preserve"> </w:t>
      </w:r>
      <w:r w:rsidR="007E0FE5">
        <w:t>ЖК</w:t>
      </w:r>
      <w:r w:rsidR="007E0FE5">
        <w:noBreakHyphen/>
      </w:r>
      <w:r>
        <w:t>монитора, это сравнить его я</w:t>
      </w:r>
      <w:r>
        <w:t>р</w:t>
      </w:r>
      <w:r>
        <w:t>кость с другими</w:t>
      </w:r>
      <w:r w:rsidR="00283AA8" w:rsidRPr="00283AA8">
        <w:t xml:space="preserve"> </w:t>
      </w:r>
      <w:r w:rsidR="00283AA8">
        <w:t>ЖК</w:t>
      </w:r>
      <w:r w:rsidR="00283AA8">
        <w:noBreakHyphen/>
        <w:t>мониторами</w:t>
      </w:r>
      <w:r>
        <w:t>.</w:t>
      </w:r>
    </w:p>
    <w:p w:rsidR="00794523" w:rsidRDefault="004940EF">
      <w:pPr>
        <w:pStyle w:val="Normal"/>
      </w:pPr>
      <w:r>
        <w:t>Яркость достигает 400-500 кд/м</w:t>
      </w:r>
      <w:r w:rsidRPr="004940EF">
        <w:rPr>
          <w:vertAlign w:val="superscript"/>
        </w:rPr>
        <w:t>2</w:t>
      </w:r>
      <w:r>
        <w:t>.</w:t>
      </w:r>
    </w:p>
    <w:p w:rsidR="00FE75B1" w:rsidRDefault="00FE75B1" w:rsidP="00FE75B1">
      <w:pPr>
        <w:pStyle w:val="Normal"/>
      </w:pPr>
      <w:r w:rsidRPr="00FE75B1">
        <w:rPr>
          <w:b/>
          <w:u w:val="single"/>
        </w:rPr>
        <w:t>Относительное отверстие.</w:t>
      </w:r>
      <w:r>
        <w:t xml:space="preserve"> Относительное отверстие - отношение площади изображ</w:t>
      </w:r>
      <w:r>
        <w:t>е</w:t>
      </w:r>
      <w:r>
        <w:t>ния к общей площади матрицы LCD-дисплея. Чем это отношение больше, тем большая пл</w:t>
      </w:r>
      <w:r>
        <w:t>о</w:t>
      </w:r>
      <w:r>
        <w:t>щадь занята цветовыми элементами и соответс</w:t>
      </w:r>
      <w:r>
        <w:t>т</w:t>
      </w:r>
      <w:r>
        <w:t>венно тем ярче дисплей.</w:t>
      </w:r>
    </w:p>
    <w:p w:rsidR="004A4BF5" w:rsidRDefault="00572119" w:rsidP="00F21233">
      <w:pPr>
        <w:pStyle w:val="Normal"/>
      </w:pPr>
      <w:r>
        <w:rPr>
          <w:b/>
          <w:u w:val="single"/>
        </w:rPr>
        <w:t>Контрастность</w:t>
      </w:r>
      <w:r>
        <w:t>. Контрастность</w:t>
      </w:r>
      <w:r w:rsidRPr="00B96CB7">
        <w:t xml:space="preserve"> </w:t>
      </w:r>
      <w:r w:rsidR="00283AA8">
        <w:t>ЖК</w:t>
      </w:r>
      <w:r w:rsidR="00283AA8">
        <w:noBreakHyphen/>
        <w:t xml:space="preserve">монитора </w:t>
      </w:r>
      <w:r>
        <w:t>определяется отношением яркостей ме</w:t>
      </w:r>
      <w:r>
        <w:t>ж</w:t>
      </w:r>
      <w:r>
        <w:t>ду самым ярким белым и самым темным черным цветом. Хорошим контрастным соотнош</w:t>
      </w:r>
      <w:r>
        <w:t>е</w:t>
      </w:r>
      <w:r>
        <w:t>нием считается</w:t>
      </w:r>
      <w:r>
        <w:rPr>
          <w:noProof/>
        </w:rPr>
        <w:t xml:space="preserve"> 120:1,</w:t>
      </w:r>
      <w:r>
        <w:t xml:space="preserve"> что обеспечивает воспроизведение живых насыщенных цветов. Контрастное с</w:t>
      </w:r>
      <w:r>
        <w:t>о</w:t>
      </w:r>
      <w:r>
        <w:t xml:space="preserve">отношение </w:t>
      </w:r>
      <w:r>
        <w:rPr>
          <w:noProof/>
        </w:rPr>
        <w:t>300:1</w:t>
      </w:r>
      <w:r>
        <w:t xml:space="preserve"> и выше используется тогда, когда требуется точное отображение че</w:t>
      </w:r>
      <w:r>
        <w:t>р</w:t>
      </w:r>
      <w:r>
        <w:t xml:space="preserve">но-белых </w:t>
      </w:r>
      <w:r w:rsidR="00660743">
        <w:t xml:space="preserve">чивающие угол обзора, </w:t>
      </w:r>
      <w:r w:rsidR="009B25BC">
        <w:t xml:space="preserve">могут </w:t>
      </w:r>
      <w:r w:rsidR="00660743">
        <w:t>снижат</w:t>
      </w:r>
      <w:r w:rsidR="009B25BC">
        <w:t>ь</w:t>
      </w:r>
      <w:r w:rsidR="00660743">
        <w:t xml:space="preserve"> динамические параметры отображения информации.</w:t>
      </w:r>
    </w:p>
    <w:p w:rsidR="00660743" w:rsidRDefault="00F63A8D" w:rsidP="00F21233">
      <w:pPr>
        <w:pStyle w:val="Normal"/>
      </w:pPr>
      <w:r>
        <w:t xml:space="preserve">Угол </w:t>
      </w:r>
      <w:r w:rsidR="00660743">
        <w:t xml:space="preserve">обзора </w:t>
      </w:r>
      <w:r w:rsidR="009101D2">
        <w:t xml:space="preserve">в горизонтальной </w:t>
      </w:r>
      <w:r>
        <w:t xml:space="preserve">и вертикальной </w:t>
      </w:r>
      <w:r w:rsidR="009101D2">
        <w:t xml:space="preserve">плоскости </w:t>
      </w:r>
      <w:r>
        <w:t>достигает 150-170 градусов</w:t>
      </w:r>
      <w:r w:rsidR="00660743">
        <w:t>.</w:t>
      </w:r>
    </w:p>
    <w:p w:rsidR="00572119" w:rsidRDefault="00572119">
      <w:pPr>
        <w:pStyle w:val="Normal"/>
      </w:pPr>
      <w:r>
        <w:rPr>
          <w:b/>
          <w:u w:val="single"/>
        </w:rPr>
        <w:t>Возможность поворота</w:t>
      </w:r>
      <w:r>
        <w:rPr>
          <w:u w:val="single"/>
        </w:rPr>
        <w:t xml:space="preserve"> </w:t>
      </w:r>
      <w:r>
        <w:t>самого экрана на</w:t>
      </w:r>
      <w:r>
        <w:rPr>
          <w:noProof/>
        </w:rPr>
        <w:t xml:space="preserve"> 90°</w:t>
      </w:r>
      <w:r>
        <w:t xml:space="preserve"> с одновременным автоматическим разв</w:t>
      </w:r>
      <w:r>
        <w:t>о</w:t>
      </w:r>
      <w:r>
        <w:t>ротом изображения. В результате, например, если вы занимаетесь версткой, теперь лист форм</w:t>
      </w:r>
      <w:r>
        <w:t>а</w:t>
      </w:r>
      <w:r>
        <w:t>та А4 можно полностью уместить на экране без необходимости использовать вертикальную пр</w:t>
      </w:r>
      <w:r>
        <w:t>о</w:t>
      </w:r>
      <w:r>
        <w:t>крутку, чтобы увидеть весь текст на странице. Правда, среди</w:t>
      </w:r>
      <w:r w:rsidRPr="00B96CB7">
        <w:t xml:space="preserve"> </w:t>
      </w:r>
      <w:r>
        <w:rPr>
          <w:lang w:val="en-US"/>
        </w:rPr>
        <w:t>CRT</w:t>
      </w:r>
      <w:r>
        <w:t xml:space="preserve"> мониторов тоже есть м</w:t>
      </w:r>
      <w:r>
        <w:t>о</w:t>
      </w:r>
      <w:r>
        <w:t>дели с такой возможностью, но они крайне редки. В случае с</w:t>
      </w:r>
      <w:r w:rsidRPr="00B96CB7">
        <w:t xml:space="preserve"> </w:t>
      </w:r>
      <w:r w:rsidR="003D5E46">
        <w:t>ЖК</w:t>
      </w:r>
      <w:r w:rsidR="003D5E46">
        <w:noBreakHyphen/>
      </w:r>
      <w:r>
        <w:t>мониторами, эта фун</w:t>
      </w:r>
      <w:r>
        <w:t>к</w:t>
      </w:r>
      <w:r>
        <w:t>ция становится почти стандар</w:t>
      </w:r>
      <w:r>
        <w:t>т</w:t>
      </w:r>
      <w:r>
        <w:t>ной.</w:t>
      </w:r>
    </w:p>
    <w:p w:rsidR="00C35222" w:rsidRDefault="00C35222">
      <w:pPr>
        <w:pStyle w:val="Normal"/>
      </w:pPr>
      <w:r w:rsidRPr="00112BF8">
        <w:rPr>
          <w:b/>
          <w:u w:val="single"/>
        </w:rPr>
        <w:t>Интерфейс.</w:t>
      </w:r>
      <w:r w:rsidR="008850B5">
        <w:t xml:space="preserve"> Естественным является </w:t>
      </w:r>
      <w:r w:rsidR="008850B5" w:rsidRPr="00112BF8">
        <w:rPr>
          <w:i/>
        </w:rPr>
        <w:t>цифровой</w:t>
      </w:r>
      <w:r w:rsidR="008850B5">
        <w:t>. Сейчас с</w:t>
      </w:r>
      <w:r w:rsidR="004E698B">
        <w:t>у</w:t>
      </w:r>
      <w:r w:rsidR="008850B5">
        <w:t xml:space="preserve">ществует два стандарта – </w:t>
      </w:r>
      <w:r w:rsidR="00BB5889">
        <w:rPr>
          <w:lang w:val="en-US"/>
        </w:rPr>
        <w:t>DFP</w:t>
      </w:r>
      <w:r w:rsidR="00BB5889" w:rsidRPr="008E13D1">
        <w:t xml:space="preserve"> (85 </w:t>
      </w:r>
      <w:r w:rsidR="00BB5889">
        <w:t>МГц – до 1280</w:t>
      </w:r>
      <w:r w:rsidR="00BB5889">
        <w:rPr>
          <w:lang w:val="en-US"/>
        </w:rPr>
        <w:t>x</w:t>
      </w:r>
      <w:r w:rsidR="00BB5889">
        <w:t>1024</w:t>
      </w:r>
      <w:r w:rsidR="00BB5889">
        <w:rPr>
          <w:lang w:val="en-US"/>
        </w:rPr>
        <w:t>x</w:t>
      </w:r>
      <w:r w:rsidR="00BB5889" w:rsidRPr="008E13D1">
        <w:t>24</w:t>
      </w:r>
      <w:r w:rsidR="00BB5889">
        <w:t>бит)</w:t>
      </w:r>
      <w:r w:rsidR="00BB5889" w:rsidRPr="00BB5889">
        <w:t xml:space="preserve"> </w:t>
      </w:r>
      <w:r w:rsidR="00BB5889">
        <w:t>и</w:t>
      </w:r>
      <w:r w:rsidR="00BB5889" w:rsidRPr="00BB5889">
        <w:t xml:space="preserve"> </w:t>
      </w:r>
      <w:r w:rsidR="008850B5">
        <w:rPr>
          <w:lang w:val="en-US"/>
        </w:rPr>
        <w:t>DVI</w:t>
      </w:r>
      <w:r w:rsidR="0070354F">
        <w:t xml:space="preserve"> (330 МГц</w:t>
      </w:r>
      <w:r w:rsidR="00BB5889">
        <w:t xml:space="preserve">, </w:t>
      </w:r>
      <w:r w:rsidR="0030678C">
        <w:t>может быть чисто цифровым и цифровым с традиционными аналоговыми сигналами</w:t>
      </w:r>
      <w:r w:rsidR="0070354F">
        <w:t>)</w:t>
      </w:r>
      <w:r w:rsidR="008850B5">
        <w:t xml:space="preserve">. </w:t>
      </w:r>
      <w:r w:rsidR="00112BF8">
        <w:t>Но для них нужны и видеоадаптеры с соответсву</w:t>
      </w:r>
      <w:r w:rsidR="00112BF8">
        <w:t>ю</w:t>
      </w:r>
      <w:r w:rsidR="00112BF8">
        <w:t>щим выходом.</w:t>
      </w:r>
    </w:p>
    <w:p w:rsidR="00112BF8" w:rsidRDefault="004E698B">
      <w:pPr>
        <w:pStyle w:val="Normal"/>
      </w:pPr>
      <w:r>
        <w:t xml:space="preserve">Также применяется аналоговый интерфейс – </w:t>
      </w:r>
      <w:r w:rsidR="00F94D11">
        <w:rPr>
          <w:lang w:val="en-US"/>
        </w:rPr>
        <w:t>D</w:t>
      </w:r>
      <w:r w:rsidR="00F94D11" w:rsidRPr="00F94D11">
        <w:t>-</w:t>
      </w:r>
      <w:r w:rsidR="00F94D11">
        <w:rPr>
          <w:lang w:val="en-US"/>
        </w:rPr>
        <w:t>Sub</w:t>
      </w:r>
      <w:r w:rsidR="00F94D11">
        <w:t>.</w:t>
      </w:r>
    </w:p>
    <w:p w:rsidR="004D2534" w:rsidRPr="004D2534" w:rsidRDefault="004D2534" w:rsidP="004A37DC">
      <w:pPr>
        <w:jc w:val="right"/>
        <w:rPr>
          <w:rFonts w:ascii="Courier New" w:hAnsi="Courier New" w:cs="Courier New"/>
          <w:b/>
          <w:color w:val="008080"/>
          <w:sz w:val="24"/>
          <w:szCs w:val="24"/>
        </w:rPr>
      </w:pPr>
      <w:r w:rsidRPr="004D2534">
        <w:rPr>
          <w:rFonts w:ascii="Courier New" w:hAnsi="Courier New" w:cs="Courier New"/>
          <w:b/>
          <w:color w:val="008080"/>
          <w:sz w:val="24"/>
          <w:szCs w:val="24"/>
        </w:rPr>
        <w:t>КВ №40-2002</w:t>
      </w:r>
    </w:p>
    <w:p w:rsidR="004D2534" w:rsidRPr="00A00E7F" w:rsidRDefault="004D2534" w:rsidP="004D2534">
      <w:r>
        <w:rPr>
          <w:lang w:val="en-US"/>
        </w:rPr>
        <w:t>LG</w:t>
      </w:r>
      <w:r w:rsidRPr="000E61E8">
        <w:t>.</w:t>
      </w:r>
      <w:r>
        <w:rPr>
          <w:lang w:val="en-US"/>
        </w:rPr>
        <w:t>Philips</w:t>
      </w:r>
      <w:r w:rsidRPr="000E61E8">
        <w:t xml:space="preserve"> </w:t>
      </w:r>
      <w:r>
        <w:t xml:space="preserve">выпустила </w:t>
      </w:r>
      <w:r w:rsidRPr="0027671F">
        <w:rPr>
          <w:color w:val="008080"/>
        </w:rPr>
        <w:t>самую большую ЖК-панель</w:t>
      </w:r>
      <w:r>
        <w:t xml:space="preserve">. Технология </w:t>
      </w:r>
      <w:r w:rsidRPr="00341715">
        <w:sym w:font="Symbol" w:char="F02D"/>
      </w:r>
      <w:r>
        <w:t xml:space="preserve"> </w:t>
      </w:r>
      <w:r>
        <w:rPr>
          <w:lang w:val="en-US"/>
        </w:rPr>
        <w:t>Super</w:t>
      </w:r>
      <w:r w:rsidRPr="000E61E8">
        <w:t>-</w:t>
      </w:r>
      <w:r>
        <w:rPr>
          <w:lang w:val="en-US"/>
        </w:rPr>
        <w:t>IPS</w:t>
      </w:r>
      <w:r w:rsidRPr="000E61E8">
        <w:t xml:space="preserve">, </w:t>
      </w:r>
      <w:r>
        <w:t xml:space="preserve">диагональ </w:t>
      </w:r>
      <w:r w:rsidRPr="00341715">
        <w:sym w:font="Symbol" w:char="F02D"/>
      </w:r>
      <w:r>
        <w:t xml:space="preserve"> 42 дюйма, разрешение </w:t>
      </w:r>
      <w:r>
        <w:rPr>
          <w:lang w:val="en-US"/>
        </w:rPr>
        <w:t>XGA</w:t>
      </w:r>
      <w:r w:rsidR="004A37DC">
        <w:t xml:space="preserve"> (1024х768)</w:t>
      </w:r>
      <w:r>
        <w:t xml:space="preserve">, контраст </w:t>
      </w:r>
      <w:r w:rsidRPr="00341715">
        <w:sym w:font="Symbol" w:char="F02D"/>
      </w:r>
      <w:r>
        <w:t xml:space="preserve"> 500:1, яркость </w:t>
      </w:r>
      <w:r w:rsidRPr="00341715">
        <w:sym w:font="Symbol" w:char="F02D"/>
      </w:r>
      <w:r>
        <w:t xml:space="preserve"> 500 кд/кв.м, </w:t>
      </w:r>
      <w:r w:rsidRPr="004A37DC">
        <w:rPr>
          <w:color w:val="FF0000"/>
        </w:rPr>
        <w:t>время отклика</w:t>
      </w:r>
      <w:r>
        <w:t xml:space="preserve"> </w:t>
      </w:r>
      <w:r w:rsidRPr="00341715">
        <w:sym w:font="Symbol" w:char="F02D"/>
      </w:r>
      <w:r>
        <w:t xml:space="preserve"> 12 мс, угол обзора </w:t>
      </w:r>
      <w:r w:rsidRPr="00341715">
        <w:sym w:font="Symbol" w:char="F02D"/>
      </w:r>
      <w:r>
        <w:t xml:space="preserve"> 175 градусов, толщина </w:t>
      </w:r>
      <w:r w:rsidRPr="00341715">
        <w:sym w:font="Symbol" w:char="F02D"/>
      </w:r>
      <w:r>
        <w:t xml:space="preserve"> 51 мм.</w:t>
      </w:r>
    </w:p>
    <w:p w:rsidR="0014163B" w:rsidRDefault="004A4BF5" w:rsidP="004A4BF5">
      <w:pPr>
        <w:pStyle w:val="2"/>
      </w:pPr>
      <w:r>
        <w:t xml:space="preserve">Сравнение ЖК и ЭЛТ мониторов </w:t>
      </w:r>
    </w:p>
    <w:p w:rsidR="009E474A" w:rsidRPr="004F3ABC" w:rsidRDefault="009E474A" w:rsidP="009F2C71">
      <w:pPr>
        <w:widowControl w:val="0"/>
        <w:numPr>
          <w:ilvl w:val="0"/>
          <w:numId w:val="17"/>
        </w:numPr>
        <w:tabs>
          <w:tab w:val="clear" w:pos="927"/>
        </w:tabs>
        <w:ind w:left="1276" w:hanging="850"/>
        <w:jc w:val="both"/>
        <w:rPr>
          <w:sz w:val="22"/>
          <w:szCs w:val="22"/>
        </w:rPr>
      </w:pPr>
      <w:r w:rsidRPr="004F3ABC">
        <w:rPr>
          <w:sz w:val="22"/>
          <w:szCs w:val="22"/>
        </w:rPr>
        <w:t>потребляют примерно на 60% меньше электроэнергии по сравнению с CRT-мониторами и выд</w:t>
      </w:r>
      <w:r w:rsidRPr="004F3ABC">
        <w:rPr>
          <w:sz w:val="22"/>
          <w:szCs w:val="22"/>
        </w:rPr>
        <w:t>е</w:t>
      </w:r>
      <w:r w:rsidRPr="004F3ABC">
        <w:rPr>
          <w:sz w:val="22"/>
          <w:szCs w:val="22"/>
        </w:rPr>
        <w:t>ляют соответственно меньше теплоты;</w:t>
      </w:r>
    </w:p>
    <w:p w:rsidR="000D1244" w:rsidRPr="004F3ABC" w:rsidRDefault="000D1244" w:rsidP="009F2C71">
      <w:pPr>
        <w:widowControl w:val="0"/>
        <w:numPr>
          <w:ilvl w:val="0"/>
          <w:numId w:val="17"/>
        </w:numPr>
        <w:tabs>
          <w:tab w:val="clear" w:pos="927"/>
        </w:tabs>
        <w:ind w:left="1276" w:hanging="850"/>
        <w:jc w:val="both"/>
        <w:rPr>
          <w:sz w:val="22"/>
          <w:szCs w:val="22"/>
        </w:rPr>
      </w:pPr>
      <w:r w:rsidRPr="004F3ABC">
        <w:rPr>
          <w:sz w:val="22"/>
          <w:szCs w:val="22"/>
        </w:rPr>
        <w:t>не подвержены риску выжигания изображения</w:t>
      </w:r>
      <w:r w:rsidR="00334112" w:rsidRPr="004F3ABC">
        <w:rPr>
          <w:sz w:val="22"/>
          <w:szCs w:val="22"/>
        </w:rPr>
        <w:t>;</w:t>
      </w:r>
    </w:p>
    <w:p w:rsidR="000A52FB" w:rsidRPr="004F3ABC" w:rsidRDefault="0014163B" w:rsidP="009F2C71">
      <w:pPr>
        <w:widowControl w:val="0"/>
        <w:numPr>
          <w:ilvl w:val="0"/>
          <w:numId w:val="17"/>
        </w:numPr>
        <w:tabs>
          <w:tab w:val="clear" w:pos="927"/>
        </w:tabs>
        <w:ind w:left="1276" w:hanging="850"/>
        <w:jc w:val="both"/>
        <w:rPr>
          <w:sz w:val="22"/>
          <w:szCs w:val="22"/>
        </w:rPr>
      </w:pPr>
      <w:r w:rsidRPr="004F3ABC">
        <w:rPr>
          <w:sz w:val="22"/>
          <w:szCs w:val="22"/>
        </w:rPr>
        <w:t>меньш</w:t>
      </w:r>
      <w:r w:rsidR="00926DA3" w:rsidRPr="004F3ABC">
        <w:rPr>
          <w:sz w:val="22"/>
          <w:szCs w:val="22"/>
        </w:rPr>
        <w:t>ая</w:t>
      </w:r>
      <w:r w:rsidRPr="004F3ABC">
        <w:rPr>
          <w:sz w:val="22"/>
          <w:szCs w:val="22"/>
        </w:rPr>
        <w:t xml:space="preserve"> склонность к такому дефекту изображения, как появление муа</w:t>
      </w:r>
      <w:r w:rsidR="006371C1" w:rsidRPr="004F3ABC">
        <w:rPr>
          <w:sz w:val="22"/>
          <w:szCs w:val="22"/>
        </w:rPr>
        <w:t>ра,</w:t>
      </w:r>
      <w:r w:rsidR="000A52FB" w:rsidRPr="004F3ABC">
        <w:rPr>
          <w:sz w:val="22"/>
          <w:szCs w:val="22"/>
        </w:rPr>
        <w:t xml:space="preserve"> </w:t>
      </w:r>
      <w:r w:rsidR="006371C1" w:rsidRPr="004F3ABC">
        <w:rPr>
          <w:sz w:val="22"/>
          <w:szCs w:val="22"/>
        </w:rPr>
        <w:t>а также отсутствие т</w:t>
      </w:r>
      <w:r w:rsidR="006371C1" w:rsidRPr="004F3ABC">
        <w:rPr>
          <w:sz w:val="22"/>
          <w:szCs w:val="22"/>
        </w:rPr>
        <w:t>а</w:t>
      </w:r>
      <w:r w:rsidR="006371C1" w:rsidRPr="004F3ABC">
        <w:rPr>
          <w:sz w:val="22"/>
          <w:szCs w:val="22"/>
        </w:rPr>
        <w:t>ких явлении, как расфокусировка или несведение;</w:t>
      </w:r>
    </w:p>
    <w:p w:rsidR="000A52FB" w:rsidRPr="004F3ABC" w:rsidRDefault="000A52FB" w:rsidP="009F2C71">
      <w:pPr>
        <w:widowControl w:val="0"/>
        <w:numPr>
          <w:ilvl w:val="0"/>
          <w:numId w:val="17"/>
        </w:numPr>
        <w:tabs>
          <w:tab w:val="clear" w:pos="927"/>
        </w:tabs>
        <w:ind w:left="1276" w:hanging="850"/>
        <w:jc w:val="both"/>
        <w:rPr>
          <w:sz w:val="22"/>
          <w:szCs w:val="22"/>
        </w:rPr>
      </w:pPr>
      <w:r w:rsidRPr="004F3ABC">
        <w:rPr>
          <w:sz w:val="22"/>
          <w:szCs w:val="22"/>
        </w:rPr>
        <w:t>обладают меньшей хрупкостью и соответственно лучше подходят для работы в пол</w:t>
      </w:r>
      <w:r w:rsidRPr="004F3ABC">
        <w:rPr>
          <w:sz w:val="22"/>
          <w:szCs w:val="22"/>
        </w:rPr>
        <w:t>е</w:t>
      </w:r>
      <w:r w:rsidR="00334112" w:rsidRPr="004F3ABC">
        <w:rPr>
          <w:sz w:val="22"/>
          <w:szCs w:val="22"/>
        </w:rPr>
        <w:t>вых условиях;</w:t>
      </w:r>
    </w:p>
    <w:p w:rsidR="007838FD" w:rsidRPr="00B96CB7" w:rsidRDefault="007838FD" w:rsidP="007838FD">
      <w:pPr>
        <w:pStyle w:val="Normal"/>
        <w:rPr>
          <w:sz w:val="20"/>
        </w:rPr>
      </w:pPr>
      <w:r>
        <w:rPr>
          <w:sz w:val="20"/>
        </w:rPr>
        <w:t>Главной проблемой развития технологий</w:t>
      </w:r>
      <w:r w:rsidRPr="00B96CB7">
        <w:rPr>
          <w:sz w:val="20"/>
        </w:rPr>
        <w:t xml:space="preserve"> </w:t>
      </w:r>
      <w:r>
        <w:rPr>
          <w:sz w:val="20"/>
          <w:lang w:val="en-US"/>
        </w:rPr>
        <w:t>LCD</w:t>
      </w:r>
      <w:r>
        <w:rPr>
          <w:sz w:val="20"/>
        </w:rPr>
        <w:t xml:space="preserve"> для сектора настольных компьютеров, похоже, является размер монитора, который влияет на его стоимость. С ростом размеров дисплеев снижаются производственные во</w:t>
      </w:r>
      <w:r>
        <w:rPr>
          <w:sz w:val="20"/>
        </w:rPr>
        <w:t>з</w:t>
      </w:r>
      <w:r>
        <w:rPr>
          <w:sz w:val="20"/>
        </w:rPr>
        <w:t xml:space="preserve">можности. </w:t>
      </w:r>
    </w:p>
    <w:p w:rsidR="007838FD" w:rsidRDefault="007838FD" w:rsidP="007838FD">
      <w:pPr>
        <w:pStyle w:val="Normal"/>
        <w:rPr>
          <w:sz w:val="20"/>
        </w:rPr>
      </w:pPr>
      <w:r>
        <w:rPr>
          <w:sz w:val="20"/>
        </w:rPr>
        <w:t xml:space="preserve">Но похоже, что исход битвы между </w:t>
      </w:r>
      <w:r>
        <w:rPr>
          <w:sz w:val="20"/>
          <w:lang w:val="en-US"/>
        </w:rPr>
        <w:t>CRT</w:t>
      </w:r>
      <w:r>
        <w:rPr>
          <w:sz w:val="20"/>
        </w:rPr>
        <w:t xml:space="preserve"> и</w:t>
      </w:r>
      <w:r w:rsidRPr="00B96CB7">
        <w:rPr>
          <w:sz w:val="20"/>
        </w:rPr>
        <w:t xml:space="preserve"> </w:t>
      </w:r>
      <w:r>
        <w:rPr>
          <w:sz w:val="20"/>
          <w:lang w:val="en-US"/>
        </w:rPr>
        <w:t>LCD</w:t>
      </w:r>
      <w:r>
        <w:rPr>
          <w:sz w:val="20"/>
        </w:rPr>
        <w:t xml:space="preserve"> мониторами за место на рынке уже предрешен. Причем не в пользу</w:t>
      </w:r>
      <w:r w:rsidRPr="00B96CB7">
        <w:rPr>
          <w:sz w:val="20"/>
        </w:rPr>
        <w:t xml:space="preserve"> </w:t>
      </w:r>
      <w:r>
        <w:rPr>
          <w:sz w:val="20"/>
          <w:lang w:val="en-US"/>
        </w:rPr>
        <w:t>CRT</w:t>
      </w:r>
      <w:r>
        <w:rPr>
          <w:sz w:val="20"/>
        </w:rPr>
        <w:t xml:space="preserve"> мониторов. Будущее, судя по всему, все же за</w:t>
      </w:r>
      <w:r w:rsidRPr="00B96CB7">
        <w:rPr>
          <w:sz w:val="20"/>
        </w:rPr>
        <w:t xml:space="preserve"> </w:t>
      </w:r>
      <w:r>
        <w:rPr>
          <w:sz w:val="20"/>
          <w:lang w:val="en-US"/>
        </w:rPr>
        <w:t>LCD</w:t>
      </w:r>
      <w:r>
        <w:rPr>
          <w:sz w:val="20"/>
        </w:rPr>
        <w:t xml:space="preserve"> мониторами с активной матрицей. Исход би</w:t>
      </w:r>
      <w:r>
        <w:rPr>
          <w:sz w:val="20"/>
        </w:rPr>
        <w:t>т</w:t>
      </w:r>
      <w:r>
        <w:rPr>
          <w:sz w:val="20"/>
        </w:rPr>
        <w:t>вы стал ясен после того, как</w:t>
      </w:r>
      <w:r w:rsidRPr="00B96CB7">
        <w:rPr>
          <w:sz w:val="20"/>
        </w:rPr>
        <w:t xml:space="preserve"> </w:t>
      </w:r>
      <w:r>
        <w:rPr>
          <w:sz w:val="20"/>
          <w:lang w:val="en-US"/>
        </w:rPr>
        <w:t>IBM</w:t>
      </w:r>
      <w:r w:rsidRPr="00B96CB7">
        <w:rPr>
          <w:sz w:val="20"/>
        </w:rPr>
        <w:t xml:space="preserve"> </w:t>
      </w:r>
      <w:r>
        <w:rPr>
          <w:sz w:val="20"/>
        </w:rPr>
        <w:t>объявила о выпуске монитора с матрицей, имеющей</w:t>
      </w:r>
      <w:r>
        <w:rPr>
          <w:noProof/>
          <w:sz w:val="20"/>
        </w:rPr>
        <w:t xml:space="preserve"> 200</w:t>
      </w:r>
      <w:r>
        <w:rPr>
          <w:sz w:val="20"/>
        </w:rPr>
        <w:t xml:space="preserve"> пикселей на дюйм, то есть с плотностью в два раза больше, чем у</w:t>
      </w:r>
      <w:r w:rsidRPr="00B96CB7">
        <w:rPr>
          <w:sz w:val="20"/>
        </w:rPr>
        <w:t xml:space="preserve"> </w:t>
      </w:r>
      <w:r>
        <w:rPr>
          <w:sz w:val="20"/>
          <w:lang w:val="en-US"/>
        </w:rPr>
        <w:t>CRT</w:t>
      </w:r>
      <w:r>
        <w:rPr>
          <w:sz w:val="20"/>
        </w:rPr>
        <w:t xml:space="preserve"> мониторов. Как утверждают эксперты, качество картинки отлич</w:t>
      </w:r>
      <w:r>
        <w:rPr>
          <w:sz w:val="20"/>
        </w:rPr>
        <w:t>а</w:t>
      </w:r>
      <w:r>
        <w:rPr>
          <w:sz w:val="20"/>
        </w:rPr>
        <w:t>ется так же, как при печати на матричном и лазерном принтерах. Поэтому вопрос перехода к повсеместному и</w:t>
      </w:r>
      <w:r>
        <w:rPr>
          <w:sz w:val="20"/>
        </w:rPr>
        <w:t>с</w:t>
      </w:r>
      <w:r>
        <w:rPr>
          <w:sz w:val="20"/>
        </w:rPr>
        <w:t xml:space="preserve">пользованию </w:t>
      </w:r>
      <w:r>
        <w:rPr>
          <w:sz w:val="20"/>
          <w:lang w:val="en-US"/>
        </w:rPr>
        <w:t>LCD</w:t>
      </w:r>
      <w:r>
        <w:rPr>
          <w:sz w:val="20"/>
        </w:rPr>
        <w:t xml:space="preserve"> мониторов лишь в их цене.</w:t>
      </w:r>
    </w:p>
    <w:p w:rsidR="00572119" w:rsidRDefault="00572119">
      <w:pPr>
        <w:pStyle w:val="1"/>
      </w:pPr>
      <w:r>
        <w:lastRenderedPageBreak/>
        <w:t>PDP (Plasma Display Panels)</w:t>
      </w:r>
      <w:r w:rsidRPr="00B96CB7">
        <w:t xml:space="preserve"> </w:t>
      </w:r>
      <w:r>
        <w:rPr>
          <w:lang w:val="ru-RU"/>
        </w:rPr>
        <w:t>мониторы</w:t>
      </w:r>
      <w:r w:rsidRPr="00B96CB7">
        <w:t>.</w:t>
      </w:r>
    </w:p>
    <w:p w:rsidR="00572119" w:rsidRDefault="00572119">
      <w:pPr>
        <w:pStyle w:val="Normal"/>
      </w:pPr>
      <w:r>
        <w:t>Такие крупнейшие производители, как</w:t>
      </w:r>
      <w:r w:rsidRPr="00B96CB7">
        <w:t xml:space="preserve"> </w:t>
      </w:r>
      <w:r>
        <w:rPr>
          <w:lang w:val="en-US"/>
        </w:rPr>
        <w:t>Fujitsu</w:t>
      </w:r>
      <w:r w:rsidRPr="00B96CB7">
        <w:t xml:space="preserve">, </w:t>
      </w:r>
      <w:r>
        <w:rPr>
          <w:lang w:val="en-US"/>
        </w:rPr>
        <w:t>Matsushita</w:t>
      </w:r>
      <w:r w:rsidRPr="00B96CB7">
        <w:t xml:space="preserve">, </w:t>
      </w:r>
      <w:r>
        <w:rPr>
          <w:lang w:val="en-US"/>
        </w:rPr>
        <w:t>Mitsubishi</w:t>
      </w:r>
      <w:r w:rsidRPr="00B96CB7">
        <w:t xml:space="preserve">, </w:t>
      </w:r>
      <w:r>
        <w:rPr>
          <w:lang w:val="en-US"/>
        </w:rPr>
        <w:t>NEC</w:t>
      </w:r>
      <w:r w:rsidRPr="00B96CB7">
        <w:t xml:space="preserve">, </w:t>
      </w:r>
      <w:r>
        <w:rPr>
          <w:lang w:val="en-US"/>
        </w:rPr>
        <w:t>Pioneer</w:t>
      </w:r>
      <w:r>
        <w:t xml:space="preserve"> и др</w:t>
      </w:r>
      <w:r>
        <w:t>у</w:t>
      </w:r>
      <w:r>
        <w:t>гие, уже начали производство плазменных мониторов с диагональю</w:t>
      </w:r>
      <w:r>
        <w:rPr>
          <w:noProof/>
        </w:rPr>
        <w:t xml:space="preserve"> 40"</w:t>
      </w:r>
      <w:r>
        <w:t xml:space="preserve"> и более, причем некот</w:t>
      </w:r>
      <w:r>
        <w:t>о</w:t>
      </w:r>
      <w:r>
        <w:t xml:space="preserve">рые модели уже готовы для массового производства. </w:t>
      </w:r>
    </w:p>
    <w:p w:rsidR="00572119" w:rsidRDefault="00572119">
      <w:pPr>
        <w:pStyle w:val="Normal"/>
      </w:pPr>
      <w:r>
        <w:t>Работа плазменных мониторов очень похожа на работу неоновых ламп, которые сдел</w:t>
      </w:r>
      <w:r>
        <w:t>а</w:t>
      </w:r>
      <w:r>
        <w:t xml:space="preserve">ны в виде трубки, заполненной инертным газом низкого давления. Внутрь трубки помещена пара </w:t>
      </w:r>
    </w:p>
    <w:p w:rsidR="00572119" w:rsidRDefault="00572119">
      <w:pPr>
        <w:pStyle w:val="Normal"/>
      </w:pPr>
      <w:r>
        <w:t>Фактически, каждый пиксель на экране работает как обычная флуоресцентная лампа (иначе говоря, лампа дневного света). Высокая яркость и контрастность наряду с отсутствием дрожания являются большими преимуществами таких мониторов. Кроме того, угол по отнош</w:t>
      </w:r>
      <w:r>
        <w:t>е</w:t>
      </w:r>
      <w:r>
        <w:t>нию к нормали, под которым увидеть нормальное изображение на плазменных мониторах сущ</w:t>
      </w:r>
      <w:r>
        <w:t>е</w:t>
      </w:r>
      <w:r>
        <w:t>ственно больше, чем</w:t>
      </w:r>
      <w:r>
        <w:rPr>
          <w:noProof/>
        </w:rPr>
        <w:t xml:space="preserve"> 45°</w:t>
      </w:r>
      <w:r>
        <w:t xml:space="preserve"> в случае с</w:t>
      </w:r>
      <w:r w:rsidRPr="00B96CB7">
        <w:t xml:space="preserve"> </w:t>
      </w:r>
      <w:r>
        <w:rPr>
          <w:lang w:val="en-US"/>
        </w:rPr>
        <w:t>LCD</w:t>
      </w:r>
      <w:r>
        <w:t xml:space="preserve"> мониторами. </w:t>
      </w:r>
    </w:p>
    <w:p w:rsidR="00572119" w:rsidRDefault="00572119">
      <w:pPr>
        <w:pStyle w:val="Normal"/>
      </w:pPr>
      <w:r>
        <w:t>Главными недостатками такого типа мониторов являются довольно высокая потребля</w:t>
      </w:r>
      <w:r>
        <w:t>е</w:t>
      </w:r>
      <w:r>
        <w:t>мая мощность, возрастающая при увеличении диагонали монитора и низкая разрешающая сп</w:t>
      </w:r>
      <w:r>
        <w:t>о</w:t>
      </w:r>
      <w:r>
        <w:t>собность, обусловленная большим размером элемента изображения. Кроме этого, свойства л</w:t>
      </w:r>
      <w:r>
        <w:t>ю</w:t>
      </w:r>
      <w:r>
        <w:t>минофорных элементов быстро ухудшаются, и экран становится менее ярким, поэтому срок службы плазменных мониторов ограничен</w:t>
      </w:r>
      <w:r>
        <w:rPr>
          <w:noProof/>
        </w:rPr>
        <w:t xml:space="preserve"> 10000</w:t>
      </w:r>
      <w:r>
        <w:t xml:space="preserve"> часами (это около</w:t>
      </w:r>
      <w:r>
        <w:rPr>
          <w:noProof/>
        </w:rPr>
        <w:t xml:space="preserve"> 5 </w:t>
      </w:r>
      <w:r>
        <w:t>лет при офисном использ</w:t>
      </w:r>
      <w:r>
        <w:t>о</w:t>
      </w:r>
      <w:r>
        <w:t xml:space="preserve">вании). Из-за этих ограничений такие мониторы используются пока только для конференций, презентаций, информационных щитов, т.е. там, где требуются большие размеры экранов для отображения информации. </w:t>
      </w:r>
    </w:p>
    <w:p w:rsidR="00572119" w:rsidRPr="00875C31" w:rsidRDefault="00572119">
      <w:pPr>
        <w:pStyle w:val="Normal"/>
        <w:rPr>
          <w:sz w:val="20"/>
        </w:rPr>
      </w:pPr>
      <w:r w:rsidRPr="00875C31">
        <w:rPr>
          <w:sz w:val="20"/>
        </w:rPr>
        <w:t>Однако есть все основания предполагать, что в скором времени существующие технологические огран</w:t>
      </w:r>
      <w:r w:rsidRPr="00875C31">
        <w:rPr>
          <w:sz w:val="20"/>
        </w:rPr>
        <w:t>и</w:t>
      </w:r>
      <w:r w:rsidRPr="00875C31">
        <w:rPr>
          <w:sz w:val="20"/>
        </w:rPr>
        <w:t>чения будут преодолены, а при снижении стоимости такой тип устройств может с успехом применяться в качестве телевизионных экранов или мониторов для компьютеров. Подобные телевизоры уже есть, они очень тонкие (по сравнению со стандартными телев</w:t>
      </w:r>
      <w:r w:rsidRPr="00875C31">
        <w:rPr>
          <w:sz w:val="20"/>
        </w:rPr>
        <w:t>и</w:t>
      </w:r>
      <w:r w:rsidRPr="00875C31">
        <w:rPr>
          <w:sz w:val="20"/>
        </w:rPr>
        <w:t>зорами), имеют большую диагональ и стоят бешеных денег</w:t>
      </w:r>
      <w:r w:rsidRPr="00875C31">
        <w:rPr>
          <w:noProof/>
          <w:sz w:val="20"/>
        </w:rPr>
        <w:t xml:space="preserve"> $10000</w:t>
      </w:r>
      <w:r w:rsidRPr="00875C31">
        <w:rPr>
          <w:sz w:val="20"/>
        </w:rPr>
        <w:t xml:space="preserve"> и выше.</w:t>
      </w:r>
    </w:p>
    <w:p w:rsidR="00572119" w:rsidRPr="004A37DC" w:rsidRDefault="00572119">
      <w:pPr>
        <w:pStyle w:val="Normal"/>
        <w:rPr>
          <w:sz w:val="20"/>
        </w:rPr>
      </w:pPr>
      <w:r w:rsidRPr="004A37DC">
        <w:rPr>
          <w:sz w:val="20"/>
        </w:rPr>
        <w:t xml:space="preserve">Ряд ведущих разработчиков в области </w:t>
      </w:r>
      <w:r w:rsidRPr="004A37DC">
        <w:rPr>
          <w:sz w:val="20"/>
          <w:lang w:val="en-US"/>
        </w:rPr>
        <w:t>LCD</w:t>
      </w:r>
      <w:r w:rsidRPr="004A37DC">
        <w:rPr>
          <w:sz w:val="20"/>
        </w:rPr>
        <w:t xml:space="preserve"> и </w:t>
      </w:r>
      <w:r w:rsidRPr="004A37DC">
        <w:rPr>
          <w:sz w:val="20"/>
          <w:lang w:val="en-US"/>
        </w:rPr>
        <w:t>Plasma</w:t>
      </w:r>
      <w:r w:rsidRPr="004A37DC">
        <w:rPr>
          <w:sz w:val="20"/>
        </w:rPr>
        <w:t xml:space="preserve"> экранов совместно разрабатывают технологию </w:t>
      </w:r>
      <w:r w:rsidRPr="004A37DC">
        <w:rPr>
          <w:sz w:val="20"/>
          <w:lang w:val="en-US"/>
        </w:rPr>
        <w:t>PALC</w:t>
      </w:r>
      <w:r w:rsidRPr="004A37DC">
        <w:rPr>
          <w:sz w:val="20"/>
        </w:rPr>
        <w:t xml:space="preserve"> (</w:t>
      </w:r>
      <w:r w:rsidRPr="004A37DC">
        <w:rPr>
          <w:sz w:val="20"/>
          <w:lang w:val="en-US"/>
        </w:rPr>
        <w:t>Plasma</w:t>
      </w:r>
      <w:r w:rsidRPr="004A37DC">
        <w:rPr>
          <w:sz w:val="20"/>
        </w:rPr>
        <w:t xml:space="preserve"> </w:t>
      </w:r>
      <w:r w:rsidRPr="004A37DC">
        <w:rPr>
          <w:sz w:val="20"/>
          <w:lang w:val="en-US"/>
        </w:rPr>
        <w:t>Addressed</w:t>
      </w:r>
      <w:r w:rsidRPr="004A37DC">
        <w:rPr>
          <w:sz w:val="20"/>
        </w:rPr>
        <w:t xml:space="preserve"> </w:t>
      </w:r>
      <w:r w:rsidRPr="004A37DC">
        <w:rPr>
          <w:sz w:val="20"/>
          <w:lang w:val="en-US"/>
        </w:rPr>
        <w:t>Liquid</w:t>
      </w:r>
      <w:r w:rsidRPr="004A37DC">
        <w:rPr>
          <w:sz w:val="20"/>
        </w:rPr>
        <w:t xml:space="preserve"> </w:t>
      </w:r>
      <w:r w:rsidRPr="004A37DC">
        <w:rPr>
          <w:sz w:val="20"/>
          <w:lang w:val="en-US"/>
        </w:rPr>
        <w:t>Crystal</w:t>
      </w:r>
      <w:r w:rsidRPr="004A37DC">
        <w:rPr>
          <w:sz w:val="20"/>
        </w:rPr>
        <w:t xml:space="preserve">), которая должна соединить в себе преимущества плазменных и </w:t>
      </w:r>
      <w:r w:rsidRPr="004A37DC">
        <w:rPr>
          <w:sz w:val="20"/>
          <w:lang w:val="en-US"/>
        </w:rPr>
        <w:t>LCD</w:t>
      </w:r>
      <w:r w:rsidRPr="004A37DC">
        <w:rPr>
          <w:sz w:val="20"/>
        </w:rPr>
        <w:t xml:space="preserve"> экранов с а</w:t>
      </w:r>
      <w:r w:rsidRPr="004A37DC">
        <w:rPr>
          <w:sz w:val="20"/>
        </w:rPr>
        <w:t>к</w:t>
      </w:r>
      <w:r w:rsidRPr="004A37DC">
        <w:rPr>
          <w:sz w:val="20"/>
        </w:rPr>
        <w:t>тивной матрицей.</w:t>
      </w:r>
    </w:p>
    <w:p w:rsidR="00572119" w:rsidRDefault="00572119">
      <w:pPr>
        <w:pStyle w:val="1"/>
        <w:rPr>
          <w:sz w:val="24"/>
        </w:rPr>
      </w:pPr>
      <w:r>
        <w:rPr>
          <w:sz w:val="24"/>
        </w:rPr>
        <w:t>FED</w:t>
      </w:r>
      <w:r>
        <w:t xml:space="preserve"> мониторы</w:t>
      </w:r>
    </w:p>
    <w:p w:rsidR="00572119" w:rsidRPr="00A24E15" w:rsidRDefault="00572119">
      <w:pPr>
        <w:pStyle w:val="Normal"/>
        <w:rPr>
          <w:noProof/>
          <w:spacing w:val="-2"/>
          <w:sz w:val="22"/>
          <w:szCs w:val="22"/>
        </w:rPr>
      </w:pPr>
      <w:r w:rsidRPr="00A24E15">
        <w:rPr>
          <w:spacing w:val="-2"/>
          <w:sz w:val="22"/>
          <w:szCs w:val="22"/>
        </w:rPr>
        <w:t>Технологии, которые применяются при создании мониторов, могут быть разделены на две гру</w:t>
      </w:r>
      <w:r w:rsidRPr="00A24E15">
        <w:rPr>
          <w:spacing w:val="-2"/>
          <w:sz w:val="22"/>
          <w:szCs w:val="22"/>
        </w:rPr>
        <w:t>п</w:t>
      </w:r>
      <w:r w:rsidRPr="00A24E15">
        <w:rPr>
          <w:spacing w:val="-2"/>
          <w:sz w:val="22"/>
          <w:szCs w:val="22"/>
        </w:rPr>
        <w:t>пы:</w:t>
      </w:r>
      <w:r w:rsidRPr="00A24E15">
        <w:rPr>
          <w:noProof/>
          <w:spacing w:val="-2"/>
          <w:sz w:val="22"/>
          <w:szCs w:val="22"/>
        </w:rPr>
        <w:t xml:space="preserve"> </w:t>
      </w:r>
    </w:p>
    <w:p w:rsidR="00572119" w:rsidRPr="000D2BD0" w:rsidRDefault="00572119" w:rsidP="00A24E15">
      <w:pPr>
        <w:pStyle w:val="Normal"/>
        <w:ind w:firstLine="1701"/>
        <w:rPr>
          <w:noProof/>
          <w:sz w:val="22"/>
          <w:szCs w:val="22"/>
        </w:rPr>
      </w:pPr>
      <w:r w:rsidRPr="000D2BD0">
        <w:rPr>
          <w:noProof/>
          <w:sz w:val="22"/>
          <w:szCs w:val="22"/>
        </w:rPr>
        <w:t xml:space="preserve">1) </w:t>
      </w:r>
      <w:r w:rsidRPr="000D2BD0">
        <w:rPr>
          <w:sz w:val="22"/>
          <w:szCs w:val="22"/>
        </w:rPr>
        <w:t xml:space="preserve">мониторы, основанные на излучении света, </w:t>
      </w:r>
      <w:r w:rsidR="000D2BD0" w:rsidRPr="000D2BD0">
        <w:rPr>
          <w:sz w:val="22"/>
          <w:szCs w:val="22"/>
        </w:rPr>
        <w:t>(</w:t>
      </w:r>
      <w:r w:rsidR="00EE006B">
        <w:rPr>
          <w:sz w:val="22"/>
          <w:szCs w:val="22"/>
          <w:lang w:val="en-US"/>
        </w:rPr>
        <w:t>C</w:t>
      </w:r>
      <w:r w:rsidRPr="000D2BD0">
        <w:rPr>
          <w:sz w:val="22"/>
          <w:szCs w:val="22"/>
          <w:lang w:val="en-US"/>
        </w:rPr>
        <w:t>RT</w:t>
      </w:r>
      <w:r w:rsidRPr="000D2BD0">
        <w:rPr>
          <w:sz w:val="22"/>
          <w:szCs w:val="22"/>
        </w:rPr>
        <w:t xml:space="preserve"> мониторы и плазменные</w:t>
      </w:r>
      <w:r w:rsidR="00EE006B">
        <w:rPr>
          <w:sz w:val="22"/>
          <w:szCs w:val="22"/>
        </w:rPr>
        <w:t>),</w:t>
      </w:r>
    </w:p>
    <w:p w:rsidR="00572119" w:rsidRPr="00EE006B" w:rsidRDefault="00572119">
      <w:pPr>
        <w:pStyle w:val="Normal"/>
        <w:rPr>
          <w:spacing w:val="-2"/>
        </w:rPr>
      </w:pPr>
      <w:r w:rsidRPr="00EE006B">
        <w:rPr>
          <w:spacing w:val="-2"/>
        </w:rPr>
        <w:t>электронов, расположенных за каждым элементом экрана, и все они размещаются в пр</w:t>
      </w:r>
      <w:r w:rsidRPr="00EE006B">
        <w:rPr>
          <w:spacing w:val="-2"/>
        </w:rPr>
        <w:t>о</w:t>
      </w:r>
      <w:r w:rsidRPr="00EE006B">
        <w:rPr>
          <w:spacing w:val="-2"/>
        </w:rPr>
        <w:t xml:space="preserve">странстве по глубине меньшем, чем требуется для </w:t>
      </w:r>
      <w:r w:rsidRPr="00EE006B">
        <w:rPr>
          <w:spacing w:val="-2"/>
          <w:lang w:val="en-US"/>
        </w:rPr>
        <w:t>CRT</w:t>
      </w:r>
      <w:r w:rsidRPr="00EE006B">
        <w:rPr>
          <w:spacing w:val="-2"/>
        </w:rPr>
        <w:t xml:space="preserve">. Каждый источник электронов управляется отдельным электронным элементом, так же, как это происходит в </w:t>
      </w:r>
      <w:r w:rsidRPr="00EE006B">
        <w:rPr>
          <w:spacing w:val="-2"/>
          <w:lang w:val="en-US"/>
        </w:rPr>
        <w:t>LCD</w:t>
      </w:r>
      <w:r w:rsidRPr="00EE006B">
        <w:rPr>
          <w:spacing w:val="-2"/>
        </w:rPr>
        <w:t xml:space="preserve"> мониторах, и каждый пи</w:t>
      </w:r>
      <w:r w:rsidRPr="00EE006B">
        <w:rPr>
          <w:spacing w:val="-2"/>
        </w:rPr>
        <w:t>к</w:t>
      </w:r>
      <w:r w:rsidRPr="00EE006B">
        <w:rPr>
          <w:spacing w:val="-2"/>
        </w:rPr>
        <w:t>сель з</w:t>
      </w:r>
      <w:r w:rsidRPr="00EE006B">
        <w:rPr>
          <w:spacing w:val="-2"/>
        </w:rPr>
        <w:t>а</w:t>
      </w:r>
      <w:r w:rsidRPr="00EE006B">
        <w:rPr>
          <w:spacing w:val="-2"/>
        </w:rPr>
        <w:t xml:space="preserve">тем излучает свет благодаря воздействию электронов на люминофорные элементы, как и в традиционных </w:t>
      </w:r>
      <w:r w:rsidRPr="00EE006B">
        <w:rPr>
          <w:spacing w:val="-2"/>
          <w:lang w:val="en-US"/>
        </w:rPr>
        <w:t>CRT</w:t>
      </w:r>
      <w:r w:rsidRPr="00EE006B">
        <w:rPr>
          <w:spacing w:val="-2"/>
        </w:rPr>
        <w:t xml:space="preserve"> мониторах. При этом</w:t>
      </w:r>
      <w:r w:rsidRPr="00EE006B">
        <w:rPr>
          <w:spacing w:val="-2"/>
          <w:lang w:val="en-US"/>
        </w:rPr>
        <w:t xml:space="preserve"> FED</w:t>
      </w:r>
      <w:r w:rsidRPr="00EE006B">
        <w:rPr>
          <w:spacing w:val="-2"/>
        </w:rPr>
        <w:t xml:space="preserve"> мониторы очень то</w:t>
      </w:r>
      <w:r w:rsidRPr="00EE006B">
        <w:rPr>
          <w:spacing w:val="-2"/>
        </w:rPr>
        <w:t>н</w:t>
      </w:r>
      <w:r w:rsidRPr="00EE006B">
        <w:rPr>
          <w:spacing w:val="-2"/>
        </w:rPr>
        <w:t>кие.</w:t>
      </w:r>
    </w:p>
    <w:sectPr w:rsidR="00572119" w:rsidRPr="00EE006B" w:rsidSect="00A24E15">
      <w:headerReference w:type="even" r:id="rId8"/>
      <w:headerReference w:type="default" r:id="rId9"/>
      <w:pgSz w:w="11906" w:h="16838" w:code="9"/>
      <w:pgMar w:top="993" w:right="70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5C25">
      <w:r>
        <w:separator/>
      </w:r>
    </w:p>
  </w:endnote>
  <w:endnote w:type="continuationSeparator" w:id="0">
    <w:p w:rsidR="00000000" w:rsidRDefault="00BD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D5C25">
      <w:r>
        <w:separator/>
      </w:r>
    </w:p>
  </w:footnote>
  <w:footnote w:type="continuationSeparator" w:id="0">
    <w:p w:rsidR="00000000" w:rsidRDefault="00BD5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80" w:rsidRDefault="00982480">
    <w:pPr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982480" w:rsidRDefault="00982480">
    <w:pPr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80" w:rsidRDefault="00982480">
    <w:pPr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5C25">
      <w:rPr>
        <w:rStyle w:val="a4"/>
        <w:noProof/>
      </w:rPr>
      <w:t>4</w:t>
    </w:r>
    <w:r>
      <w:rPr>
        <w:rStyle w:val="a4"/>
      </w:rPr>
      <w:fldChar w:fldCharType="end"/>
    </w:r>
  </w:p>
  <w:p w:rsidR="00982480" w:rsidRDefault="00982480">
    <w:pPr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7ECC"/>
    <w:multiLevelType w:val="singleLevel"/>
    <w:tmpl w:val="1A9EA700"/>
    <w:lvl w:ilvl="0">
      <w:start w:val="1"/>
      <w:numFmt w:val="bullet"/>
      <w:lvlText w:val="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4FE1B0E"/>
    <w:multiLevelType w:val="singleLevel"/>
    <w:tmpl w:val="E03855E8"/>
    <w:lvl w:ilvl="0">
      <w:start w:val="1"/>
      <w:numFmt w:val="bullet"/>
      <w:lvlText w:val="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5E1169C"/>
    <w:multiLevelType w:val="singleLevel"/>
    <w:tmpl w:val="E6B428C4"/>
    <w:lvl w:ilvl="0"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hint="default"/>
      </w:rPr>
    </w:lvl>
  </w:abstractNum>
  <w:abstractNum w:abstractNumId="3">
    <w:nsid w:val="16C009C5"/>
    <w:multiLevelType w:val="singleLevel"/>
    <w:tmpl w:val="82DE0178"/>
    <w:lvl w:ilvl="0">
      <w:start w:val="1"/>
      <w:numFmt w:val="bullet"/>
      <w:pStyle w:val="6"/>
      <w:lvlText w:val="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A1144EF"/>
    <w:multiLevelType w:val="singleLevel"/>
    <w:tmpl w:val="E6B428C4"/>
    <w:lvl w:ilvl="0"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hint="default"/>
      </w:rPr>
    </w:lvl>
  </w:abstractNum>
  <w:abstractNum w:abstractNumId="5">
    <w:nsid w:val="232B7462"/>
    <w:multiLevelType w:val="multilevel"/>
    <w:tmpl w:val="F73A2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24F20240"/>
    <w:multiLevelType w:val="singleLevel"/>
    <w:tmpl w:val="19BC9A24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  <w:sz w:val="20"/>
        <w:u w:val="none"/>
      </w:rPr>
    </w:lvl>
  </w:abstractNum>
  <w:abstractNum w:abstractNumId="7">
    <w:nsid w:val="25712006"/>
    <w:multiLevelType w:val="singleLevel"/>
    <w:tmpl w:val="B3C4127A"/>
    <w:lvl w:ilvl="0">
      <w:start w:val="1"/>
      <w:numFmt w:val="bullet"/>
      <w:lvlText w:val="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5781AB9"/>
    <w:multiLevelType w:val="singleLevel"/>
    <w:tmpl w:val="E6B428C4"/>
    <w:lvl w:ilvl="0"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hint="default"/>
      </w:rPr>
    </w:lvl>
  </w:abstractNum>
  <w:abstractNum w:abstractNumId="9">
    <w:nsid w:val="367D26AA"/>
    <w:multiLevelType w:val="multilevel"/>
    <w:tmpl w:val="CC685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3D593E32"/>
    <w:multiLevelType w:val="singleLevel"/>
    <w:tmpl w:val="95EE4BE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1006F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A1672DF"/>
    <w:multiLevelType w:val="singleLevel"/>
    <w:tmpl w:val="5582E13E"/>
    <w:lvl w:ilvl="0">
      <w:start w:val="1"/>
      <w:numFmt w:val="bullet"/>
      <w:lvlText w:val="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74B24E5"/>
    <w:multiLevelType w:val="singleLevel"/>
    <w:tmpl w:val="631A3972"/>
    <w:lvl w:ilvl="0">
      <w:start w:val="1"/>
      <w:numFmt w:val="bullet"/>
      <w:lvlText w:val="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52308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9BB5B3A"/>
    <w:multiLevelType w:val="singleLevel"/>
    <w:tmpl w:val="3E443C8E"/>
    <w:lvl w:ilvl="0">
      <w:start w:val="1"/>
      <w:numFmt w:val="bullet"/>
      <w:lvlText w:val=""/>
      <w:lvlJc w:val="left"/>
      <w:pPr>
        <w:tabs>
          <w:tab w:val="num" w:pos="927"/>
        </w:tabs>
        <w:ind w:left="170" w:firstLine="397"/>
      </w:pPr>
      <w:rPr>
        <w:rFonts w:ascii="Symbol" w:hAnsi="Symbol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7"/>
  </w:num>
  <w:num w:numId="5">
    <w:abstractNumId w:val="12"/>
  </w:num>
  <w:num w:numId="6">
    <w:abstractNumId w:val="0"/>
  </w:num>
  <w:num w:numId="7">
    <w:abstractNumId w:val="13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  <w:num w:numId="13">
    <w:abstractNumId w:val="14"/>
  </w:num>
  <w:num w:numId="14">
    <w:abstractNumId w:val="2"/>
  </w:num>
  <w:num w:numId="15">
    <w:abstractNumId w:val="8"/>
  </w:num>
  <w:num w:numId="16">
    <w:abstractNumId w:val="10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mirrorMargins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6"/>
  <w:hyphenationZone w:val="28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B7"/>
    <w:rsid w:val="00045FAD"/>
    <w:rsid w:val="00066A5E"/>
    <w:rsid w:val="000A34E9"/>
    <w:rsid w:val="000A52FB"/>
    <w:rsid w:val="000C2E39"/>
    <w:rsid w:val="000D1244"/>
    <w:rsid w:val="000D2BD0"/>
    <w:rsid w:val="000E66F4"/>
    <w:rsid w:val="00112BF8"/>
    <w:rsid w:val="0014163B"/>
    <w:rsid w:val="001B156E"/>
    <w:rsid w:val="001B3C51"/>
    <w:rsid w:val="001C044A"/>
    <w:rsid w:val="001C75A1"/>
    <w:rsid w:val="002364F1"/>
    <w:rsid w:val="002510E4"/>
    <w:rsid w:val="0028243F"/>
    <w:rsid w:val="00283AA8"/>
    <w:rsid w:val="0030678C"/>
    <w:rsid w:val="00313DA0"/>
    <w:rsid w:val="00324A1A"/>
    <w:rsid w:val="003312EE"/>
    <w:rsid w:val="00334112"/>
    <w:rsid w:val="00343BCF"/>
    <w:rsid w:val="00355F3D"/>
    <w:rsid w:val="003D5E46"/>
    <w:rsid w:val="004319DE"/>
    <w:rsid w:val="0046137B"/>
    <w:rsid w:val="004940EF"/>
    <w:rsid w:val="004A37DC"/>
    <w:rsid w:val="004A4BF5"/>
    <w:rsid w:val="004B1779"/>
    <w:rsid w:val="004B5801"/>
    <w:rsid w:val="004D2534"/>
    <w:rsid w:val="004E698B"/>
    <w:rsid w:val="004F3ABC"/>
    <w:rsid w:val="0050429D"/>
    <w:rsid w:val="00572119"/>
    <w:rsid w:val="005772D7"/>
    <w:rsid w:val="00590BA0"/>
    <w:rsid w:val="00597B89"/>
    <w:rsid w:val="005A48EB"/>
    <w:rsid w:val="005D7F22"/>
    <w:rsid w:val="00635DE0"/>
    <w:rsid w:val="006371C1"/>
    <w:rsid w:val="00660743"/>
    <w:rsid w:val="0067072F"/>
    <w:rsid w:val="0068680D"/>
    <w:rsid w:val="0069439E"/>
    <w:rsid w:val="006945DB"/>
    <w:rsid w:val="006E7E3B"/>
    <w:rsid w:val="0070354F"/>
    <w:rsid w:val="007838FD"/>
    <w:rsid w:val="00794523"/>
    <w:rsid w:val="007E0FE5"/>
    <w:rsid w:val="007E2CD3"/>
    <w:rsid w:val="00817FAA"/>
    <w:rsid w:val="00875C31"/>
    <w:rsid w:val="00877A57"/>
    <w:rsid w:val="008850B5"/>
    <w:rsid w:val="00897AFE"/>
    <w:rsid w:val="008A1C0D"/>
    <w:rsid w:val="008E13D1"/>
    <w:rsid w:val="009101D2"/>
    <w:rsid w:val="00910439"/>
    <w:rsid w:val="00926DA3"/>
    <w:rsid w:val="00956E75"/>
    <w:rsid w:val="00971381"/>
    <w:rsid w:val="009778F1"/>
    <w:rsid w:val="00982480"/>
    <w:rsid w:val="009A1355"/>
    <w:rsid w:val="009B25BC"/>
    <w:rsid w:val="009E33D5"/>
    <w:rsid w:val="009E40DF"/>
    <w:rsid w:val="009E474A"/>
    <w:rsid w:val="009F2C71"/>
    <w:rsid w:val="00A210A4"/>
    <w:rsid w:val="00A22E35"/>
    <w:rsid w:val="00A24BD0"/>
    <w:rsid w:val="00A24E15"/>
    <w:rsid w:val="00AB26C0"/>
    <w:rsid w:val="00B362D1"/>
    <w:rsid w:val="00B44390"/>
    <w:rsid w:val="00B45C49"/>
    <w:rsid w:val="00B96CB7"/>
    <w:rsid w:val="00BB5889"/>
    <w:rsid w:val="00BC24CC"/>
    <w:rsid w:val="00BD5C25"/>
    <w:rsid w:val="00C133AC"/>
    <w:rsid w:val="00C35222"/>
    <w:rsid w:val="00C61013"/>
    <w:rsid w:val="00CA21B0"/>
    <w:rsid w:val="00CD5620"/>
    <w:rsid w:val="00D52A14"/>
    <w:rsid w:val="00D91BEF"/>
    <w:rsid w:val="00DA444C"/>
    <w:rsid w:val="00DC7885"/>
    <w:rsid w:val="00E020F0"/>
    <w:rsid w:val="00E86AC0"/>
    <w:rsid w:val="00E936A1"/>
    <w:rsid w:val="00EC71E7"/>
    <w:rsid w:val="00ED484F"/>
    <w:rsid w:val="00EE006B"/>
    <w:rsid w:val="00EF0602"/>
    <w:rsid w:val="00F21233"/>
    <w:rsid w:val="00F43FF7"/>
    <w:rsid w:val="00F63A8D"/>
    <w:rsid w:val="00F7551E"/>
    <w:rsid w:val="00F94D11"/>
    <w:rsid w:val="00F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aliases w:val="Заголовок"/>
    <w:basedOn w:val="a"/>
    <w:next w:val="a"/>
    <w:qFormat/>
    <w:pPr>
      <w:keepNext/>
      <w:spacing w:before="120" w:after="60"/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1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1"/>
      </w:numPr>
      <w:spacing w:before="120" w:after="60"/>
      <w:outlineLvl w:val="2"/>
    </w:pPr>
    <w:rPr>
      <w:rFonts w:ascii="Arial" w:hAnsi="Arial"/>
      <w:sz w:val="24"/>
      <w:u w:val="single"/>
    </w:rPr>
  </w:style>
  <w:style w:type="paragraph" w:styleId="6">
    <w:name w:val="heading 6"/>
    <w:aliases w:val="Заг 4"/>
    <w:basedOn w:val="a"/>
    <w:next w:val="Normal"/>
    <w:qFormat/>
    <w:pPr>
      <w:keepNext/>
      <w:numPr>
        <w:numId w:val="9"/>
      </w:numPr>
      <w:spacing w:before="60" w:after="60"/>
      <w:jc w:val="right"/>
      <w:outlineLvl w:val="5"/>
    </w:pPr>
    <w:rPr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240" w:lineRule="atLeast"/>
      <w:ind w:firstLine="851"/>
      <w:jc w:val="both"/>
    </w:pPr>
    <w:rPr>
      <w:snapToGrid w:val="0"/>
      <w:sz w:val="24"/>
    </w:rPr>
  </w:style>
  <w:style w:type="paragraph" w:styleId="a3">
    <w:name w:val="Title"/>
    <w:aliases w:val="Название темы"/>
    <w:basedOn w:val="6"/>
    <w:qFormat/>
    <w:pPr>
      <w:keepNext w:val="0"/>
      <w:numPr>
        <w:numId w:val="0"/>
      </w:numPr>
      <w:tabs>
        <w:tab w:val="left" w:pos="5954"/>
      </w:tabs>
      <w:spacing w:before="0"/>
      <w:jc w:val="center"/>
      <w:outlineLvl w:val="0"/>
    </w:pPr>
    <w:rPr>
      <w:noProof/>
      <w:kern w:val="28"/>
      <w:sz w:val="32"/>
      <w:u w:val="none"/>
    </w:rPr>
  </w:style>
  <w:style w:type="paragraph" w:customStyle="1" w:styleId="FR1">
    <w:name w:val="FR1"/>
    <w:pPr>
      <w:widowControl w:val="0"/>
      <w:spacing w:before="340"/>
    </w:pPr>
    <w:rPr>
      <w:b/>
      <w:snapToGrid w:val="0"/>
      <w:lang w:val="en-US"/>
    </w:r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">
    <w:name w:val="Заголовок1"/>
    <w:next w:val="Normal"/>
    <w:pPr>
      <w:keepNext/>
      <w:numPr>
        <w:numId w:val="16"/>
      </w:numPr>
      <w:spacing w:before="120" w:after="120"/>
      <w:ind w:left="357" w:hanging="357"/>
    </w:pPr>
    <w:rPr>
      <w:b/>
      <w:sz w:val="28"/>
      <w:lang w:val="en-US"/>
    </w:rPr>
  </w:style>
  <w:style w:type="paragraph" w:customStyle="1" w:styleId="FR2">
    <w:name w:val="FR2"/>
    <w:rsid w:val="0014163B"/>
    <w:pPr>
      <w:widowControl w:val="0"/>
      <w:spacing w:before="340"/>
    </w:pPr>
    <w:rPr>
      <w:rFonts w:ascii="Arial" w:hAnsi="Arial"/>
      <w:b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aliases w:val="Заголовок"/>
    <w:basedOn w:val="a"/>
    <w:next w:val="a"/>
    <w:qFormat/>
    <w:pPr>
      <w:keepNext/>
      <w:spacing w:before="120" w:after="60"/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1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1"/>
      </w:numPr>
      <w:spacing w:before="120" w:after="60"/>
      <w:outlineLvl w:val="2"/>
    </w:pPr>
    <w:rPr>
      <w:rFonts w:ascii="Arial" w:hAnsi="Arial"/>
      <w:sz w:val="24"/>
      <w:u w:val="single"/>
    </w:rPr>
  </w:style>
  <w:style w:type="paragraph" w:styleId="6">
    <w:name w:val="heading 6"/>
    <w:aliases w:val="Заг 4"/>
    <w:basedOn w:val="a"/>
    <w:next w:val="Normal"/>
    <w:qFormat/>
    <w:pPr>
      <w:keepNext/>
      <w:numPr>
        <w:numId w:val="9"/>
      </w:numPr>
      <w:spacing w:before="60" w:after="60"/>
      <w:jc w:val="right"/>
      <w:outlineLvl w:val="5"/>
    </w:pPr>
    <w:rPr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240" w:lineRule="atLeast"/>
      <w:ind w:firstLine="851"/>
      <w:jc w:val="both"/>
    </w:pPr>
    <w:rPr>
      <w:snapToGrid w:val="0"/>
      <w:sz w:val="24"/>
    </w:rPr>
  </w:style>
  <w:style w:type="paragraph" w:styleId="a3">
    <w:name w:val="Title"/>
    <w:aliases w:val="Название темы"/>
    <w:basedOn w:val="6"/>
    <w:qFormat/>
    <w:pPr>
      <w:keepNext w:val="0"/>
      <w:numPr>
        <w:numId w:val="0"/>
      </w:numPr>
      <w:tabs>
        <w:tab w:val="left" w:pos="5954"/>
      </w:tabs>
      <w:spacing w:before="0"/>
      <w:jc w:val="center"/>
      <w:outlineLvl w:val="0"/>
    </w:pPr>
    <w:rPr>
      <w:noProof/>
      <w:kern w:val="28"/>
      <w:sz w:val="32"/>
      <w:u w:val="none"/>
    </w:rPr>
  </w:style>
  <w:style w:type="paragraph" w:customStyle="1" w:styleId="FR1">
    <w:name w:val="FR1"/>
    <w:pPr>
      <w:widowControl w:val="0"/>
      <w:spacing w:before="340"/>
    </w:pPr>
    <w:rPr>
      <w:b/>
      <w:snapToGrid w:val="0"/>
      <w:lang w:val="en-US"/>
    </w:r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">
    <w:name w:val="Заголовок1"/>
    <w:next w:val="Normal"/>
    <w:pPr>
      <w:keepNext/>
      <w:numPr>
        <w:numId w:val="16"/>
      </w:numPr>
      <w:spacing w:before="120" w:after="120"/>
      <w:ind w:left="357" w:hanging="357"/>
    </w:pPr>
    <w:rPr>
      <w:b/>
      <w:sz w:val="28"/>
      <w:lang w:val="en-US"/>
    </w:rPr>
  </w:style>
  <w:style w:type="paragraph" w:customStyle="1" w:styleId="FR2">
    <w:name w:val="FR2"/>
    <w:rsid w:val="0014163B"/>
    <w:pPr>
      <w:widowControl w:val="0"/>
      <w:spacing w:before="340"/>
    </w:pPr>
    <w:rPr>
      <w:rFonts w:ascii="Arial" w:hAnsi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%20Office%2097\&#1064;&#1072;&#1073;&#1083;&#1086;&#1085;&#1099;\&#1051;&#1077;&#108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Лекция</Template>
  <TotalTime>0</TotalTime>
  <Pages>4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23</vt:lpstr>
    </vt:vector>
  </TitlesOfParts>
  <Company>.</Company>
  <LinksUpToDate>false</LinksUpToDate>
  <CharactersWithSpaces>13900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23</dc:title>
  <dc:creator>Прудников B.М.</dc:creator>
  <cp:lastModifiedBy>Сергей К. Крутолевич</cp:lastModifiedBy>
  <cp:revision>2</cp:revision>
  <cp:lastPrinted>2002-12-07T06:22:00Z</cp:lastPrinted>
  <dcterms:created xsi:type="dcterms:W3CDTF">2018-02-09T13:05:00Z</dcterms:created>
  <dcterms:modified xsi:type="dcterms:W3CDTF">2018-02-09T13:05:00Z</dcterms:modified>
</cp:coreProperties>
</file>